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09292" w14:textId="5CEA2B63" w:rsidR="00276F1E" w:rsidRPr="00205CB1" w:rsidRDefault="00205CB1" w:rsidP="00205CB1">
      <w:pPr>
        <w:pStyle w:val="Vc"/>
      </w:pPr>
      <w:r w:rsidRPr="00205CB1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B1D367" wp14:editId="7C96ABA5">
                <wp:simplePos x="0" y="0"/>
                <wp:positionH relativeFrom="column">
                  <wp:posOffset>4062256</wp:posOffset>
                </wp:positionH>
                <wp:positionV relativeFrom="paragraph">
                  <wp:posOffset>1871980</wp:posOffset>
                </wp:positionV>
                <wp:extent cx="914400" cy="759460"/>
                <wp:effectExtent l="0" t="0" r="0" b="254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59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5078B6" w14:textId="77777777" w:rsidR="0041334F" w:rsidRPr="00205CB1" w:rsidRDefault="0041334F" w:rsidP="00205CB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05CB1">
                              <w:rPr>
                                <w:b/>
                                <w:sz w:val="16"/>
                                <w:szCs w:val="16"/>
                              </w:rPr>
                              <w:t>V Brně dne:</w:t>
                            </w:r>
                          </w:p>
                          <w:p w14:paraId="3733CEF6" w14:textId="661C8521" w:rsidR="0041334F" w:rsidRPr="001A2091" w:rsidRDefault="00BC1A49" w:rsidP="00205C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A2091"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  <w:r w:rsidR="00276F1E" w:rsidRPr="001A2091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1A2091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="00276F1E" w:rsidRPr="001A2091">
                              <w:rPr>
                                <w:sz w:val="18"/>
                                <w:szCs w:val="18"/>
                              </w:rPr>
                              <w:t>. 202</w:t>
                            </w:r>
                            <w:r w:rsidRPr="001A2091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1D367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left:0;text-align:left;margin-left:319.85pt;margin-top:147.4pt;width:1in;height:5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+W/SAIAAH0EAAAOAAAAZHJzL2Uyb0RvYy54bWysVMFu2zAMvQ/YPwi6r3a6JF2DOkWWosOA&#10;oi2QDD0rstwYkEVNUmJ3f7Tv2I/1SXbSrttp2EWmSIrk4yN9cdk1mu2V8zWZgo9Ocs6UkVTW5rHg&#10;39bXHz5x5oMwpdBkVMGflOeX8/fvLlo7U6e0JV0qxxDE+FlrC74Nwc6yzMutaoQ/IasMjBW5RgRc&#10;3WNWOtEieqOz0zyfZi250jqSyntor3ojn6f4VaVkuKsqrwLTBUdtIZ0unZt4ZvMLMXt0wm5rOZQh&#10;/qGKRtQGSY+hrkQQbOfqP0I1tXTkqQonkpqMqqqWKmEAmlH+Bs1qK6xKWNAcb49t8v8vrLzd3ztW&#10;lwWfcmZEA4rWqgu0//WTWdKKTWOLWutn8FxZ+IbuM3Wg+qD3UEbkXeWa+AUmBjua/XRsMCIyCeX5&#10;aDzOYZEwnU3Ox9NEQPby2DofvihqWBQK7sBfaqvY3/iAQuB6cIm5POm6vK61Tpc4M2qpHdsLsK1D&#10;KhEvfvPShrUA+3GSp8CG4vM+sjZIEKH2kKIUuk034N9Q+QT4jvoZ8lZe1yjyRvhwLxyGBriwCOEO&#10;R6UJSWiQONuS+/E3ffQHl7By1mIIC+6/74RTnOmvBiynfmFq02U8OTtFDvfasnltMbtmSUA+wspZ&#10;mcToH/RBrBw1D9iXRcwKkzASuQseDuIy9KuBfZNqsUhOmFMrwo1ZWRlDx05HCtbdg3B24CmA4Fs6&#10;jKuYvaGr940vDS12gao6cRkb3Hd16DtmPFE87GNcotf35PXy15g/AwAA//8DAFBLAwQUAAYACAAA&#10;ACEAEICqw+MAAAALAQAADwAAAGRycy9kb3ducmV2LnhtbEyPTU+DQBCG7yb+h82YeDF2acHSIkNj&#10;jB+JN4sf8bZlRyCyu4TdAv57x5MeZ+bJO8+b72bTiZEG3zqLsFxEIMhWTre2Rngp7y83IHxQVqvO&#10;WUL4Jg+74vQkV5l2k32mcR9qwSHWZwqhCaHPpPRVQ0b5hevJ8u3TDUYFHoda6kFNHG46uYqitTSq&#10;tfyhUT3dNlR97Y8G4eOifn/y88PrFF/F/d3jWKZvukQ8P5tvrkEEmsMfDL/6rA4FOx3c0WovOoR1&#10;vE0ZRVhtE+7ARLqJeXNASJZJArLI5f8OxQ8AAAD//wMAUEsBAi0AFAAGAAgAAAAhALaDOJL+AAAA&#10;4QEAABMAAAAAAAAAAAAAAAAAAAAAAFtDb250ZW50X1R5cGVzXS54bWxQSwECLQAUAAYACAAAACEA&#10;OP0h/9YAAACUAQAACwAAAAAAAAAAAAAAAAAvAQAAX3JlbHMvLnJlbHNQSwECLQAUAAYACAAAACEA&#10;A0Plv0gCAAB9BAAADgAAAAAAAAAAAAAAAAAuAgAAZHJzL2Uyb0RvYy54bWxQSwECLQAUAAYACAAA&#10;ACEAEICqw+MAAAALAQAADwAAAAAAAAAAAAAAAACiBAAAZHJzL2Rvd25yZXYueG1sUEsFBgAAAAAE&#10;AAQA8wAAALIFAAAAAA==&#10;" fillcolor="white [3201]" stroked="f" strokeweight=".5pt">
                <v:textbox>
                  <w:txbxContent>
                    <w:p w14:paraId="715078B6" w14:textId="77777777" w:rsidR="0041334F" w:rsidRPr="00205CB1" w:rsidRDefault="0041334F" w:rsidP="00205CB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05CB1">
                        <w:rPr>
                          <w:b/>
                          <w:sz w:val="16"/>
                          <w:szCs w:val="16"/>
                        </w:rPr>
                        <w:t>V Brně dne:</w:t>
                      </w:r>
                    </w:p>
                    <w:p w14:paraId="3733CEF6" w14:textId="661C8521" w:rsidR="0041334F" w:rsidRPr="001A2091" w:rsidRDefault="00BC1A49" w:rsidP="00205CB1">
                      <w:pPr>
                        <w:rPr>
                          <w:sz w:val="18"/>
                          <w:szCs w:val="18"/>
                        </w:rPr>
                      </w:pPr>
                      <w:r w:rsidRPr="001A2091">
                        <w:rPr>
                          <w:sz w:val="18"/>
                          <w:szCs w:val="18"/>
                        </w:rPr>
                        <w:t>9</w:t>
                      </w:r>
                      <w:r w:rsidR="00276F1E" w:rsidRPr="001A2091"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Pr="001A2091">
                        <w:rPr>
                          <w:sz w:val="18"/>
                          <w:szCs w:val="18"/>
                        </w:rPr>
                        <w:t>5</w:t>
                      </w:r>
                      <w:r w:rsidR="00276F1E" w:rsidRPr="001A2091">
                        <w:rPr>
                          <w:sz w:val="18"/>
                          <w:szCs w:val="18"/>
                        </w:rPr>
                        <w:t>. 202</w:t>
                      </w:r>
                      <w:r w:rsidRPr="001A2091"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C1A49">
        <w:t>PROGRAM ZASEDÁNÍ ODBORNÉ RADY MUZEA MĚSTA BRNA DNE 10. 5. 2023</w:t>
      </w:r>
    </w:p>
    <w:p w14:paraId="6A8DFB14" w14:textId="40E6810B" w:rsidR="00BC1A49" w:rsidRPr="00BC1A49" w:rsidRDefault="00BC1A49" w:rsidP="00BC1A49">
      <w:pPr>
        <w:spacing w:after="0" w:line="288" w:lineRule="auto"/>
        <w:rPr>
          <w:rFonts w:cs="Arial"/>
          <w:b/>
          <w:i/>
          <w:sz w:val="18"/>
          <w:szCs w:val="18"/>
        </w:rPr>
      </w:pPr>
      <w:r w:rsidRPr="00BC1A49">
        <w:rPr>
          <w:rFonts w:cs="Arial"/>
          <w:b/>
          <w:i/>
          <w:sz w:val="18"/>
          <w:szCs w:val="18"/>
        </w:rPr>
        <w:t xml:space="preserve">Místo: </w:t>
      </w:r>
      <w:r w:rsidR="001A2091">
        <w:rPr>
          <w:rFonts w:cs="Arial"/>
          <w:b/>
          <w:i/>
          <w:sz w:val="18"/>
          <w:szCs w:val="18"/>
        </w:rPr>
        <w:t>Konferenční</w:t>
      </w:r>
      <w:r w:rsidRPr="00BC1A49">
        <w:rPr>
          <w:rFonts w:cs="Arial"/>
          <w:b/>
          <w:i/>
          <w:sz w:val="18"/>
          <w:szCs w:val="18"/>
        </w:rPr>
        <w:t xml:space="preserve"> sál v severním dvoře</w:t>
      </w:r>
      <w:r w:rsidR="001A2091">
        <w:rPr>
          <w:rFonts w:cs="Arial"/>
          <w:b/>
          <w:i/>
          <w:sz w:val="18"/>
          <w:szCs w:val="18"/>
        </w:rPr>
        <w:t xml:space="preserve"> (Konírna)</w:t>
      </w:r>
      <w:r w:rsidRPr="00BC1A49">
        <w:rPr>
          <w:rFonts w:cs="Arial"/>
          <w:b/>
          <w:i/>
          <w:sz w:val="18"/>
          <w:szCs w:val="18"/>
        </w:rPr>
        <w:t xml:space="preserve"> </w:t>
      </w:r>
      <w:r w:rsidR="001A2091">
        <w:rPr>
          <w:rFonts w:cs="Arial"/>
          <w:b/>
          <w:i/>
          <w:sz w:val="18"/>
          <w:szCs w:val="18"/>
        </w:rPr>
        <w:t xml:space="preserve">– Muzeum </w:t>
      </w:r>
      <w:r w:rsidRPr="00BC1A49">
        <w:rPr>
          <w:rFonts w:cs="Arial"/>
          <w:b/>
          <w:i/>
          <w:sz w:val="18"/>
          <w:szCs w:val="18"/>
        </w:rPr>
        <w:t>Špilberk</w:t>
      </w:r>
    </w:p>
    <w:p w14:paraId="63E615D1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</w:p>
    <w:p w14:paraId="6DA3ADD6" w14:textId="782A07E9" w:rsid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11.45</w:t>
      </w:r>
      <w:r w:rsidR="007D19A6">
        <w:rPr>
          <w:rFonts w:cs="Arial"/>
          <w:sz w:val="18"/>
          <w:szCs w:val="18"/>
        </w:rPr>
        <w:t xml:space="preserve"> hodin</w:t>
      </w:r>
      <w:r>
        <w:rPr>
          <w:rFonts w:cs="Arial"/>
          <w:sz w:val="18"/>
          <w:szCs w:val="18"/>
        </w:rPr>
        <w:tab/>
        <w:t>příjezd (parkování</w:t>
      </w:r>
      <w:r w:rsidR="001A2091">
        <w:rPr>
          <w:rFonts w:cs="Arial"/>
          <w:sz w:val="18"/>
          <w:szCs w:val="18"/>
        </w:rPr>
        <w:t>)</w:t>
      </w:r>
    </w:p>
    <w:p w14:paraId="0CDFCDD1" w14:textId="0F348A20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>12.00 hodin</w:t>
      </w:r>
      <w:r w:rsidRPr="00BC1A49">
        <w:rPr>
          <w:rFonts w:cs="Arial"/>
          <w:sz w:val="18"/>
          <w:szCs w:val="18"/>
        </w:rPr>
        <w:tab/>
        <w:t>oběd a</w:t>
      </w:r>
      <w:r>
        <w:rPr>
          <w:rFonts w:cs="Arial"/>
          <w:sz w:val="18"/>
          <w:szCs w:val="18"/>
        </w:rPr>
        <w:t xml:space="preserve"> prezentace </w:t>
      </w:r>
    </w:p>
    <w:p w14:paraId="00E78B12" w14:textId="19F3D20B" w:rsid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ab/>
      </w:r>
      <w:r w:rsidRPr="00BC1A49">
        <w:rPr>
          <w:rFonts w:cs="Arial"/>
          <w:sz w:val="18"/>
          <w:szCs w:val="18"/>
        </w:rPr>
        <w:tab/>
        <w:t>Účast: členové odborné rady (9x) + za MUMB (8x)</w:t>
      </w:r>
    </w:p>
    <w:p w14:paraId="39CDAA11" w14:textId="22021F40" w:rsidR="007D19A6" w:rsidRDefault="007D19A6" w:rsidP="00BC1A49">
      <w:pPr>
        <w:spacing w:after="0" w:line="288" w:lineRule="auto"/>
        <w:rPr>
          <w:rFonts w:cs="Arial"/>
          <w:sz w:val="18"/>
          <w:szCs w:val="18"/>
        </w:rPr>
      </w:pPr>
    </w:p>
    <w:p w14:paraId="4675A242" w14:textId="219D3B90" w:rsidR="007D19A6" w:rsidRPr="00BC1A49" w:rsidRDefault="007D19A6" w:rsidP="00BC1A49">
      <w:pPr>
        <w:spacing w:after="0" w:line="288" w:lineRule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12.45</w:t>
      </w:r>
      <w:r w:rsidR="00F60E03">
        <w:rPr>
          <w:rFonts w:cs="Arial"/>
          <w:sz w:val="18"/>
          <w:szCs w:val="18"/>
        </w:rPr>
        <w:t xml:space="preserve"> hodin</w:t>
      </w:r>
      <w:r>
        <w:rPr>
          <w:rFonts w:cs="Arial"/>
          <w:sz w:val="18"/>
          <w:szCs w:val="18"/>
        </w:rPr>
        <w:tab/>
        <w:t>Možnost nahlédnout do Vodojemů na Špilberku</w:t>
      </w:r>
    </w:p>
    <w:p w14:paraId="4DCED13C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</w:p>
    <w:p w14:paraId="123DBE45" w14:textId="592C84CE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>1</w:t>
      </w:r>
      <w:r w:rsidR="007D19A6">
        <w:rPr>
          <w:rFonts w:cs="Arial"/>
          <w:sz w:val="18"/>
          <w:szCs w:val="18"/>
        </w:rPr>
        <w:t>3</w:t>
      </w:r>
      <w:r w:rsidRPr="00BC1A49">
        <w:rPr>
          <w:rFonts w:cs="Arial"/>
          <w:sz w:val="18"/>
          <w:szCs w:val="18"/>
        </w:rPr>
        <w:t>.</w:t>
      </w:r>
      <w:r w:rsidR="007D19A6">
        <w:rPr>
          <w:rFonts w:cs="Arial"/>
          <w:sz w:val="18"/>
          <w:szCs w:val="18"/>
        </w:rPr>
        <w:t>00</w:t>
      </w:r>
      <w:r w:rsidRPr="00BC1A49">
        <w:rPr>
          <w:rFonts w:cs="Arial"/>
          <w:sz w:val="18"/>
          <w:szCs w:val="18"/>
        </w:rPr>
        <w:t xml:space="preserve"> hodin</w:t>
      </w:r>
      <w:r w:rsidRPr="00BC1A49">
        <w:rPr>
          <w:rFonts w:cs="Arial"/>
          <w:sz w:val="18"/>
          <w:szCs w:val="18"/>
        </w:rPr>
        <w:tab/>
        <w:t>Blok 1 - zahájení jednání – ředitel Zbyněk Šolc</w:t>
      </w:r>
    </w:p>
    <w:p w14:paraId="0B73EB5D" w14:textId="42E48175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ab/>
      </w:r>
      <w:r w:rsidRPr="00BC1A49">
        <w:rPr>
          <w:rFonts w:cs="Arial"/>
          <w:sz w:val="18"/>
          <w:szCs w:val="18"/>
        </w:rPr>
        <w:tab/>
        <w:t>seznámení s chodem organizace za rok 202</w:t>
      </w:r>
      <w:r>
        <w:rPr>
          <w:rFonts w:cs="Arial"/>
          <w:sz w:val="18"/>
          <w:szCs w:val="18"/>
        </w:rPr>
        <w:t>2</w:t>
      </w:r>
    </w:p>
    <w:p w14:paraId="51F3D96E" w14:textId="3DEC5D14" w:rsid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ab/>
      </w:r>
      <w:r w:rsidRPr="00BC1A49">
        <w:rPr>
          <w:rFonts w:cs="Arial"/>
          <w:sz w:val="18"/>
          <w:szCs w:val="18"/>
        </w:rPr>
        <w:tab/>
        <w:t>návštěvnost muzea 202</w:t>
      </w:r>
      <w:r>
        <w:rPr>
          <w:rFonts w:cs="Arial"/>
          <w:sz w:val="18"/>
          <w:szCs w:val="18"/>
        </w:rPr>
        <w:t>2</w:t>
      </w:r>
      <w:r w:rsidRPr="00BC1A49">
        <w:rPr>
          <w:rFonts w:cs="Arial"/>
          <w:sz w:val="18"/>
          <w:szCs w:val="18"/>
        </w:rPr>
        <w:t xml:space="preserve"> a 1. pololetí 202</w:t>
      </w:r>
      <w:r>
        <w:rPr>
          <w:rFonts w:cs="Arial"/>
          <w:sz w:val="18"/>
          <w:szCs w:val="18"/>
        </w:rPr>
        <w:t>3</w:t>
      </w:r>
    </w:p>
    <w:p w14:paraId="2FBBAFAB" w14:textId="10B232D5" w:rsidR="00F60E03" w:rsidRDefault="00F60E03" w:rsidP="00BC1A49">
      <w:pPr>
        <w:spacing w:after="0" w:line="288" w:lineRule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</w:p>
    <w:p w14:paraId="1F54C988" w14:textId="7258CB6E" w:rsidR="00F60E03" w:rsidRPr="00F60E03" w:rsidRDefault="00F60E03" w:rsidP="00F60E03">
      <w:pPr>
        <w:spacing w:after="0" w:line="288" w:lineRule="auto"/>
        <w:ind w:left="141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ab/>
        <w:t>ústní informace o propojení Rady příspěvkové organizace s odbornou radou Pavel Žára</w:t>
      </w:r>
    </w:p>
    <w:p w14:paraId="674A538E" w14:textId="0727715C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ab/>
      </w:r>
      <w:r w:rsidRPr="00BC1A49">
        <w:rPr>
          <w:rFonts w:cs="Arial"/>
          <w:sz w:val="18"/>
          <w:szCs w:val="18"/>
        </w:rPr>
        <w:tab/>
      </w:r>
    </w:p>
    <w:p w14:paraId="29746A4B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</w:p>
    <w:p w14:paraId="721E94D0" w14:textId="5458BF2D" w:rsidR="00BC1A49" w:rsidRPr="00BC1A49" w:rsidRDefault="00BC1A49" w:rsidP="00BC1A49">
      <w:pPr>
        <w:spacing w:after="0" w:line="288" w:lineRule="auto"/>
        <w:ind w:left="1410" w:hanging="1410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>13.</w:t>
      </w:r>
      <w:r w:rsidR="007D19A6">
        <w:rPr>
          <w:rFonts w:cs="Arial"/>
          <w:sz w:val="18"/>
          <w:szCs w:val="18"/>
        </w:rPr>
        <w:t>1</w:t>
      </w:r>
      <w:r w:rsidRPr="00BC1A49">
        <w:rPr>
          <w:rFonts w:cs="Arial"/>
          <w:sz w:val="18"/>
          <w:szCs w:val="18"/>
        </w:rPr>
        <w:t>5 hodin</w:t>
      </w:r>
      <w:r w:rsidRPr="00BC1A49">
        <w:rPr>
          <w:rFonts w:cs="Arial"/>
          <w:sz w:val="18"/>
          <w:szCs w:val="18"/>
        </w:rPr>
        <w:tab/>
        <w:t>Blok 2 – uvedení bloku – náměstek pro odbornou činnost Petr Vachůt</w:t>
      </w:r>
    </w:p>
    <w:p w14:paraId="1A3FDA0A" w14:textId="77777777" w:rsidR="00BC1A49" w:rsidRPr="00BC1A49" w:rsidRDefault="00BC1A49" w:rsidP="00BC1A49">
      <w:pPr>
        <w:spacing w:after="0" w:line="288" w:lineRule="auto"/>
        <w:ind w:left="1410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>aktuální odborná a výstavní činnost v muzeu</w:t>
      </w:r>
    </w:p>
    <w:p w14:paraId="1E9C6975" w14:textId="77777777" w:rsidR="00BC1A49" w:rsidRPr="00BC1A49" w:rsidRDefault="00BC1A49" w:rsidP="00BC1A49">
      <w:pPr>
        <w:spacing w:after="0" w:line="288" w:lineRule="auto"/>
        <w:ind w:left="1410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 xml:space="preserve">seznámení s jednotlivými odbornými oddělení </w:t>
      </w:r>
    </w:p>
    <w:p w14:paraId="039740FD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ab/>
      </w:r>
      <w:r w:rsidRPr="00BC1A49">
        <w:rPr>
          <w:rFonts w:cs="Arial"/>
          <w:sz w:val="18"/>
          <w:szCs w:val="18"/>
        </w:rPr>
        <w:tab/>
      </w:r>
    </w:p>
    <w:p w14:paraId="5CA4C9D4" w14:textId="77777777" w:rsidR="00BC1A49" w:rsidRPr="00BC1A49" w:rsidRDefault="00BC1A49" w:rsidP="00BC1A49">
      <w:pPr>
        <w:pStyle w:val="Odstavecseseznamem"/>
        <w:numPr>
          <w:ilvl w:val="0"/>
          <w:numId w:val="1"/>
        </w:numPr>
        <w:spacing w:before="0" w:after="0" w:line="288" w:lineRule="auto"/>
        <w:ind w:left="284" w:hanging="284"/>
        <w:jc w:val="left"/>
        <w:rPr>
          <w:rFonts w:ascii="Arial" w:hAnsi="Arial" w:cs="Arial"/>
          <w:sz w:val="18"/>
          <w:szCs w:val="18"/>
        </w:rPr>
      </w:pPr>
      <w:r w:rsidRPr="00BC1A49">
        <w:rPr>
          <w:rFonts w:ascii="Arial" w:hAnsi="Arial" w:cs="Arial"/>
          <w:sz w:val="18"/>
          <w:szCs w:val="18"/>
        </w:rPr>
        <w:t>Archeologické oddělení – vedoucí Petr Vachůt</w:t>
      </w:r>
      <w:r w:rsidRPr="00BC1A49">
        <w:rPr>
          <w:rFonts w:ascii="Arial" w:hAnsi="Arial" w:cs="Arial"/>
          <w:sz w:val="18"/>
          <w:szCs w:val="18"/>
        </w:rPr>
        <w:tab/>
      </w:r>
      <w:r w:rsidRPr="00BC1A49">
        <w:rPr>
          <w:rFonts w:ascii="Arial" w:hAnsi="Arial" w:cs="Arial"/>
          <w:sz w:val="18"/>
          <w:szCs w:val="18"/>
        </w:rPr>
        <w:tab/>
      </w:r>
    </w:p>
    <w:p w14:paraId="38DFB264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 xml:space="preserve">Představení činnosti oddělení </w:t>
      </w:r>
    </w:p>
    <w:p w14:paraId="3226219D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>Diskuse</w:t>
      </w:r>
    </w:p>
    <w:p w14:paraId="7BE44E49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ab/>
      </w:r>
      <w:r w:rsidRPr="00BC1A49">
        <w:rPr>
          <w:rFonts w:cs="Arial"/>
          <w:sz w:val="18"/>
          <w:szCs w:val="18"/>
        </w:rPr>
        <w:tab/>
      </w:r>
    </w:p>
    <w:p w14:paraId="009C46F3" w14:textId="77777777" w:rsidR="00BC1A49" w:rsidRPr="00BC1A49" w:rsidRDefault="00BC1A49" w:rsidP="00BC1A49">
      <w:pPr>
        <w:pStyle w:val="Odstavecseseznamem"/>
        <w:numPr>
          <w:ilvl w:val="0"/>
          <w:numId w:val="1"/>
        </w:numPr>
        <w:spacing w:before="0" w:after="0" w:line="288" w:lineRule="auto"/>
        <w:ind w:left="284" w:hanging="284"/>
        <w:jc w:val="left"/>
        <w:rPr>
          <w:rFonts w:ascii="Arial" w:hAnsi="Arial" w:cs="Arial"/>
          <w:sz w:val="18"/>
          <w:szCs w:val="18"/>
        </w:rPr>
      </w:pPr>
      <w:r w:rsidRPr="00BC1A49">
        <w:rPr>
          <w:rFonts w:ascii="Arial" w:hAnsi="Arial" w:cs="Arial"/>
          <w:sz w:val="18"/>
          <w:szCs w:val="18"/>
        </w:rPr>
        <w:t>Historické oddělení – vedoucí Ctibor Ostrý</w:t>
      </w:r>
      <w:r w:rsidRPr="00BC1A49">
        <w:rPr>
          <w:rFonts w:ascii="Arial" w:hAnsi="Arial" w:cs="Arial"/>
          <w:sz w:val="18"/>
          <w:szCs w:val="18"/>
        </w:rPr>
        <w:tab/>
      </w:r>
      <w:r w:rsidRPr="00BC1A49">
        <w:rPr>
          <w:rFonts w:ascii="Arial" w:hAnsi="Arial" w:cs="Arial"/>
          <w:sz w:val="18"/>
          <w:szCs w:val="18"/>
        </w:rPr>
        <w:tab/>
      </w:r>
    </w:p>
    <w:p w14:paraId="065A98A5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lastRenderedPageBreak/>
        <w:t xml:space="preserve">Představení činnosti oddělení </w:t>
      </w:r>
    </w:p>
    <w:p w14:paraId="5C9EA68A" w14:textId="0B6F6A71" w:rsidR="00BC1A49" w:rsidRPr="00BC1A49" w:rsidRDefault="007D19A6" w:rsidP="00BC1A49">
      <w:pPr>
        <w:spacing w:after="0" w:line="288" w:lineRule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Výstavní plán 2023/2024</w:t>
      </w:r>
    </w:p>
    <w:p w14:paraId="4D67F519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>Diskuse</w:t>
      </w:r>
    </w:p>
    <w:p w14:paraId="2832AF6D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</w:p>
    <w:p w14:paraId="3B80BF4A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>III. Oddělení dějin architektury – vedoucí Jindřich Chatrný</w:t>
      </w:r>
    </w:p>
    <w:p w14:paraId="553759CA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 xml:space="preserve">Představení činnosti oddělení </w:t>
      </w:r>
    </w:p>
    <w:p w14:paraId="477C8767" w14:textId="6DBFD2CD" w:rsidR="00BC1A49" w:rsidRPr="00BC1A49" w:rsidRDefault="007D19A6" w:rsidP="00BC1A49">
      <w:pPr>
        <w:spacing w:after="0" w:line="288" w:lineRule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Výstavní plán 2023/2024</w:t>
      </w:r>
    </w:p>
    <w:p w14:paraId="0F635F46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>Diskuse</w:t>
      </w:r>
    </w:p>
    <w:p w14:paraId="724AC6A2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</w:p>
    <w:p w14:paraId="39B33C9F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>IV. Oddělení dějin umění – vedoucí Robert Janás</w:t>
      </w:r>
    </w:p>
    <w:p w14:paraId="2C297EB3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 xml:space="preserve">Představení činnosti oddělení </w:t>
      </w:r>
    </w:p>
    <w:p w14:paraId="2F5C21CF" w14:textId="77777777" w:rsidR="007D19A6" w:rsidRPr="00BC1A49" w:rsidRDefault="007D19A6" w:rsidP="007D19A6">
      <w:pPr>
        <w:spacing w:after="0" w:line="288" w:lineRule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Výstavní plán 2023/2024</w:t>
      </w:r>
    </w:p>
    <w:p w14:paraId="6C303965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>Diskuse</w:t>
      </w:r>
    </w:p>
    <w:p w14:paraId="1116C085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</w:p>
    <w:p w14:paraId="30E4664A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>V. Vila Tugendhat – vedoucí Iveta Černá</w:t>
      </w:r>
    </w:p>
    <w:p w14:paraId="4534F2A9" w14:textId="53473C32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 xml:space="preserve">Představení činnosti oddělení </w:t>
      </w:r>
    </w:p>
    <w:p w14:paraId="7C89C1BC" w14:textId="77777777" w:rsidR="007D19A6" w:rsidRPr="00BC1A49" w:rsidRDefault="007D19A6" w:rsidP="007D19A6">
      <w:pPr>
        <w:spacing w:after="0" w:line="288" w:lineRule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Výstavní plán 2023/2024</w:t>
      </w:r>
    </w:p>
    <w:p w14:paraId="1B3D88BC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>Diskuse</w:t>
      </w:r>
    </w:p>
    <w:p w14:paraId="22B34C92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</w:p>
    <w:p w14:paraId="538D4053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>VI. Oddělení restaurátorsko-konzervátorské – vedoucí Radim Dufek</w:t>
      </w:r>
    </w:p>
    <w:p w14:paraId="6CE98E56" w14:textId="6EDD2A12" w:rsid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 xml:space="preserve">Představení činnosti oddělení </w:t>
      </w:r>
    </w:p>
    <w:p w14:paraId="4765407F" w14:textId="77777777" w:rsidR="007D19A6" w:rsidRPr="00BC1A49" w:rsidRDefault="007D19A6" w:rsidP="007D19A6">
      <w:pPr>
        <w:spacing w:after="0" w:line="288" w:lineRule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Výstavní plán 2023/2024</w:t>
      </w:r>
    </w:p>
    <w:p w14:paraId="57065F71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>Diskuse</w:t>
      </w:r>
    </w:p>
    <w:p w14:paraId="2A8868F7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</w:p>
    <w:p w14:paraId="10B3F478" w14:textId="35AFE219" w:rsidR="00BC1A49" w:rsidRPr="00BC1A49" w:rsidRDefault="007D19A6" w:rsidP="00BC1A49">
      <w:pPr>
        <w:spacing w:after="0" w:line="288" w:lineRule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14.30</w:t>
      </w:r>
      <w:r w:rsidR="00BC1A49" w:rsidRPr="00BC1A49">
        <w:rPr>
          <w:rFonts w:cs="Arial"/>
          <w:sz w:val="18"/>
          <w:szCs w:val="18"/>
        </w:rPr>
        <w:t xml:space="preserve"> hodin</w:t>
      </w:r>
      <w:r w:rsidR="00BC1A49" w:rsidRPr="00BC1A49">
        <w:rPr>
          <w:rFonts w:cs="Arial"/>
          <w:sz w:val="18"/>
          <w:szCs w:val="18"/>
        </w:rPr>
        <w:tab/>
        <w:t>Blok 3 –</w:t>
      </w:r>
      <w:r w:rsidR="00F60E03">
        <w:rPr>
          <w:rFonts w:cs="Arial"/>
          <w:sz w:val="18"/>
          <w:szCs w:val="18"/>
        </w:rPr>
        <w:t xml:space="preserve"> </w:t>
      </w:r>
      <w:r w:rsidR="00BC1A49" w:rsidRPr="00BC1A49">
        <w:rPr>
          <w:rFonts w:cs="Arial"/>
          <w:sz w:val="18"/>
          <w:szCs w:val="18"/>
        </w:rPr>
        <w:t xml:space="preserve">Petr </w:t>
      </w:r>
      <w:proofErr w:type="gramStart"/>
      <w:r w:rsidR="00BC1A49" w:rsidRPr="00BC1A49">
        <w:rPr>
          <w:rFonts w:cs="Arial"/>
          <w:sz w:val="18"/>
          <w:szCs w:val="18"/>
        </w:rPr>
        <w:t>Vachůt</w:t>
      </w:r>
      <w:r w:rsidR="00F60E03">
        <w:rPr>
          <w:rFonts w:cs="Arial"/>
          <w:sz w:val="18"/>
          <w:szCs w:val="18"/>
        </w:rPr>
        <w:t xml:space="preserve"> - závěr</w:t>
      </w:r>
      <w:proofErr w:type="gramEnd"/>
    </w:p>
    <w:p w14:paraId="0A696B03" w14:textId="19C8CD25" w:rsidR="00BC1A49" w:rsidRPr="00BC1A49" w:rsidRDefault="00F60E03" w:rsidP="00BC1A49">
      <w:pPr>
        <w:spacing w:after="0" w:line="288" w:lineRule="auto"/>
        <w:ind w:left="708" w:firstLine="708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Výstava rukopisů ER – Dar středověku</w:t>
      </w:r>
    </w:p>
    <w:p w14:paraId="093B0EC9" w14:textId="2A46146E" w:rsidR="00BC1A49" w:rsidRDefault="00BC1A49" w:rsidP="00BC1A49">
      <w:pPr>
        <w:spacing w:after="0" w:line="288" w:lineRule="auto"/>
        <w:ind w:left="708" w:firstLine="708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>plán výstav na rok 2024 a další léta</w:t>
      </w:r>
    </w:p>
    <w:p w14:paraId="204BD946" w14:textId="0CA910E5" w:rsidR="00BC1A49" w:rsidRPr="00BC1A49" w:rsidRDefault="00BC1A49" w:rsidP="00BC1A49">
      <w:pPr>
        <w:spacing w:after="0" w:line="288" w:lineRule="auto"/>
        <w:ind w:left="708" w:firstLine="708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>ostatní a diskuze</w:t>
      </w:r>
    </w:p>
    <w:p w14:paraId="18DB2860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ab/>
      </w:r>
      <w:r w:rsidRPr="00BC1A49">
        <w:rPr>
          <w:rFonts w:cs="Arial"/>
          <w:sz w:val="18"/>
          <w:szCs w:val="18"/>
        </w:rPr>
        <w:tab/>
      </w:r>
    </w:p>
    <w:p w14:paraId="2AA8AB77" w14:textId="18944F0B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>1</w:t>
      </w:r>
      <w:r w:rsidR="00F60E03">
        <w:rPr>
          <w:rFonts w:cs="Arial"/>
          <w:sz w:val="18"/>
          <w:szCs w:val="18"/>
        </w:rPr>
        <w:t>5</w:t>
      </w:r>
      <w:r w:rsidRPr="00BC1A49">
        <w:rPr>
          <w:rFonts w:cs="Arial"/>
          <w:sz w:val="18"/>
          <w:szCs w:val="18"/>
        </w:rPr>
        <w:t>.</w:t>
      </w:r>
      <w:r w:rsidR="00F60E03">
        <w:rPr>
          <w:rFonts w:cs="Arial"/>
          <w:sz w:val="18"/>
          <w:szCs w:val="18"/>
        </w:rPr>
        <w:t>00</w:t>
      </w:r>
      <w:r w:rsidRPr="00BC1A49">
        <w:rPr>
          <w:rFonts w:cs="Arial"/>
          <w:sz w:val="18"/>
          <w:szCs w:val="18"/>
        </w:rPr>
        <w:t xml:space="preserve"> hodin</w:t>
      </w:r>
      <w:r w:rsidRPr="00BC1A49">
        <w:rPr>
          <w:rFonts w:cs="Arial"/>
          <w:sz w:val="18"/>
          <w:szCs w:val="18"/>
        </w:rPr>
        <w:tab/>
        <w:t>Závěrečné slovo ředitel</w:t>
      </w:r>
    </w:p>
    <w:p w14:paraId="23C6BDBD" w14:textId="49543119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  <w:r w:rsidRPr="00BC1A49">
        <w:rPr>
          <w:rFonts w:cs="Arial"/>
          <w:sz w:val="18"/>
          <w:szCs w:val="18"/>
        </w:rPr>
        <w:tab/>
      </w:r>
      <w:r w:rsidRPr="00BC1A49">
        <w:rPr>
          <w:rFonts w:cs="Arial"/>
          <w:sz w:val="18"/>
          <w:szCs w:val="18"/>
        </w:rPr>
        <w:tab/>
        <w:t xml:space="preserve"> Stanovení zápisu a termín na r. 202</w:t>
      </w:r>
      <w:r w:rsidR="00F60E03">
        <w:rPr>
          <w:rFonts w:cs="Arial"/>
          <w:sz w:val="18"/>
          <w:szCs w:val="18"/>
        </w:rPr>
        <w:t>4</w:t>
      </w:r>
    </w:p>
    <w:p w14:paraId="1A69B668" w14:textId="77777777" w:rsidR="00BC1A49" w:rsidRPr="00BC1A49" w:rsidRDefault="00BC1A49" w:rsidP="00BC1A49">
      <w:pPr>
        <w:spacing w:after="0" w:line="288" w:lineRule="auto"/>
        <w:rPr>
          <w:rFonts w:cs="Arial"/>
          <w:sz w:val="18"/>
          <w:szCs w:val="18"/>
        </w:rPr>
      </w:pPr>
    </w:p>
    <w:p w14:paraId="5BC94F01" w14:textId="1E936593" w:rsidR="006E2364" w:rsidRDefault="00BC1A49" w:rsidP="00F60E03">
      <w:pPr>
        <w:spacing w:after="0" w:line="288" w:lineRule="auto"/>
        <w:ind w:left="1410" w:hanging="1410"/>
      </w:pPr>
      <w:r w:rsidRPr="00BC1A49">
        <w:rPr>
          <w:rFonts w:cs="Arial"/>
          <w:sz w:val="18"/>
          <w:szCs w:val="18"/>
        </w:rPr>
        <w:t xml:space="preserve">15.30 – </w:t>
      </w:r>
      <w:r w:rsidR="001A2091">
        <w:rPr>
          <w:rFonts w:cs="Arial"/>
          <w:sz w:val="18"/>
          <w:szCs w:val="18"/>
        </w:rPr>
        <w:t>16.30</w:t>
      </w:r>
      <w:r w:rsidRPr="00BC1A49">
        <w:rPr>
          <w:rFonts w:cs="Arial"/>
          <w:sz w:val="18"/>
          <w:szCs w:val="18"/>
        </w:rPr>
        <w:tab/>
        <w:t>Přestávka / občerstvení</w:t>
      </w:r>
      <w:r w:rsidR="00F60E03">
        <w:rPr>
          <w:rFonts w:cs="Arial"/>
          <w:sz w:val="18"/>
          <w:szCs w:val="18"/>
        </w:rPr>
        <w:t xml:space="preserve"> / možnost prohlídky výstavy Českomoravské myslivecké jednoty a dále pro zájemce prohlídkový okruh Příběh hradu</w:t>
      </w:r>
    </w:p>
    <w:p w14:paraId="14F7A3EA" w14:textId="77777777" w:rsidR="006E2364" w:rsidRPr="00C4219D" w:rsidRDefault="006E2364" w:rsidP="009D2400">
      <w:pPr>
        <w:spacing w:line="240" w:lineRule="auto"/>
      </w:pPr>
    </w:p>
    <w:sectPr w:rsidR="006E2364" w:rsidRPr="00C4219D" w:rsidSect="00D93887">
      <w:headerReference w:type="first" r:id="rId8"/>
      <w:pgSz w:w="11900" w:h="16840"/>
      <w:pgMar w:top="1418" w:right="2155" w:bottom="1418" w:left="2155" w:header="68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9BA57" w14:textId="77777777" w:rsidR="002F0479" w:rsidRDefault="002F0479" w:rsidP="00205CB1">
      <w:r>
        <w:separator/>
      </w:r>
    </w:p>
  </w:endnote>
  <w:endnote w:type="continuationSeparator" w:id="0">
    <w:p w14:paraId="6FE08D54" w14:textId="77777777" w:rsidR="002F0479" w:rsidRDefault="002F0479" w:rsidP="00205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FD1E6" w14:textId="77777777" w:rsidR="002F0479" w:rsidRDefault="002F0479" w:rsidP="00205CB1">
      <w:r>
        <w:separator/>
      </w:r>
    </w:p>
  </w:footnote>
  <w:footnote w:type="continuationSeparator" w:id="0">
    <w:p w14:paraId="2CF6255C" w14:textId="77777777" w:rsidR="002F0479" w:rsidRDefault="002F0479" w:rsidP="00205C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261A5" w14:textId="77777777" w:rsidR="00F80261" w:rsidRDefault="00F80261" w:rsidP="00205CB1">
    <w:pPr>
      <w:pStyle w:val="Zhlav"/>
    </w:pPr>
    <w:r w:rsidRPr="00AE687F">
      <w:rPr>
        <w:noProof/>
      </w:rPr>
      <w:drawing>
        <wp:anchor distT="0" distB="0" distL="114300" distR="114300" simplePos="0" relativeHeight="251658240" behindDoc="1" locked="0" layoutInCell="1" allowOverlap="1" wp14:anchorId="0D18E5DD" wp14:editId="0F370D2E">
          <wp:simplePos x="0" y="0"/>
          <wp:positionH relativeFrom="margin">
            <wp:posOffset>-1188085</wp:posOffset>
          </wp:positionH>
          <wp:positionV relativeFrom="page">
            <wp:posOffset>467995</wp:posOffset>
          </wp:positionV>
          <wp:extent cx="7005600" cy="6854400"/>
          <wp:effectExtent l="0" t="0" r="5080" b="3810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5600" cy="685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D9388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CD39EC"/>
    <w:multiLevelType w:val="hybridMultilevel"/>
    <w:tmpl w:val="D06C34BC"/>
    <w:lvl w:ilvl="0" w:tplc="C1CC664C">
      <w:start w:val="15"/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751A341C"/>
    <w:multiLevelType w:val="hybridMultilevel"/>
    <w:tmpl w:val="ABA09EC6"/>
    <w:lvl w:ilvl="0" w:tplc="67CA0F64">
      <w:start w:val="1"/>
      <w:numFmt w:val="upperRoman"/>
      <w:lvlText w:val="%1."/>
      <w:lvlJc w:val="left"/>
      <w:pPr>
        <w:ind w:left="2130" w:hanging="720"/>
      </w:pPr>
    </w:lvl>
    <w:lvl w:ilvl="1" w:tplc="04050019">
      <w:start w:val="1"/>
      <w:numFmt w:val="lowerLetter"/>
      <w:lvlText w:val="%2."/>
      <w:lvlJc w:val="left"/>
      <w:pPr>
        <w:ind w:left="2490" w:hanging="360"/>
      </w:pPr>
    </w:lvl>
    <w:lvl w:ilvl="2" w:tplc="0405001B">
      <w:start w:val="1"/>
      <w:numFmt w:val="lowerRoman"/>
      <w:lvlText w:val="%3."/>
      <w:lvlJc w:val="right"/>
      <w:pPr>
        <w:ind w:left="3210" w:hanging="180"/>
      </w:pPr>
    </w:lvl>
    <w:lvl w:ilvl="3" w:tplc="0405000F">
      <w:start w:val="1"/>
      <w:numFmt w:val="decimal"/>
      <w:lvlText w:val="%4."/>
      <w:lvlJc w:val="left"/>
      <w:pPr>
        <w:ind w:left="3930" w:hanging="360"/>
      </w:pPr>
    </w:lvl>
    <w:lvl w:ilvl="4" w:tplc="04050019">
      <w:start w:val="1"/>
      <w:numFmt w:val="lowerLetter"/>
      <w:lvlText w:val="%5."/>
      <w:lvlJc w:val="left"/>
      <w:pPr>
        <w:ind w:left="4650" w:hanging="360"/>
      </w:pPr>
    </w:lvl>
    <w:lvl w:ilvl="5" w:tplc="0405001B">
      <w:start w:val="1"/>
      <w:numFmt w:val="lowerRoman"/>
      <w:lvlText w:val="%6."/>
      <w:lvlJc w:val="right"/>
      <w:pPr>
        <w:ind w:left="5370" w:hanging="180"/>
      </w:pPr>
    </w:lvl>
    <w:lvl w:ilvl="6" w:tplc="0405000F">
      <w:start w:val="1"/>
      <w:numFmt w:val="decimal"/>
      <w:lvlText w:val="%7."/>
      <w:lvlJc w:val="left"/>
      <w:pPr>
        <w:ind w:left="6090" w:hanging="360"/>
      </w:pPr>
    </w:lvl>
    <w:lvl w:ilvl="7" w:tplc="04050019">
      <w:start w:val="1"/>
      <w:numFmt w:val="lowerLetter"/>
      <w:lvlText w:val="%8."/>
      <w:lvlJc w:val="left"/>
      <w:pPr>
        <w:ind w:left="6810" w:hanging="360"/>
      </w:pPr>
    </w:lvl>
    <w:lvl w:ilvl="8" w:tplc="0405001B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400"/>
    <w:rsid w:val="00044132"/>
    <w:rsid w:val="00075EBE"/>
    <w:rsid w:val="00117A12"/>
    <w:rsid w:val="0017458D"/>
    <w:rsid w:val="001A2091"/>
    <w:rsid w:val="001D535C"/>
    <w:rsid w:val="00205CB1"/>
    <w:rsid w:val="00276F1E"/>
    <w:rsid w:val="002F0479"/>
    <w:rsid w:val="003F172F"/>
    <w:rsid w:val="004102BD"/>
    <w:rsid w:val="0041334F"/>
    <w:rsid w:val="00496527"/>
    <w:rsid w:val="00512ECE"/>
    <w:rsid w:val="00523ADC"/>
    <w:rsid w:val="005252B5"/>
    <w:rsid w:val="005F7C45"/>
    <w:rsid w:val="00670B15"/>
    <w:rsid w:val="00676127"/>
    <w:rsid w:val="006E2364"/>
    <w:rsid w:val="006E5412"/>
    <w:rsid w:val="00716B77"/>
    <w:rsid w:val="00771444"/>
    <w:rsid w:val="00792D01"/>
    <w:rsid w:val="007A20D4"/>
    <w:rsid w:val="007D19A6"/>
    <w:rsid w:val="008427F0"/>
    <w:rsid w:val="00851422"/>
    <w:rsid w:val="00851F00"/>
    <w:rsid w:val="00870FDB"/>
    <w:rsid w:val="0092080B"/>
    <w:rsid w:val="009B2FD2"/>
    <w:rsid w:val="009B785F"/>
    <w:rsid w:val="009D2400"/>
    <w:rsid w:val="009D6181"/>
    <w:rsid w:val="00A06A21"/>
    <w:rsid w:val="00A16518"/>
    <w:rsid w:val="00A55EF4"/>
    <w:rsid w:val="00AD404D"/>
    <w:rsid w:val="00AE687F"/>
    <w:rsid w:val="00B13745"/>
    <w:rsid w:val="00B21AF0"/>
    <w:rsid w:val="00B2334E"/>
    <w:rsid w:val="00B77526"/>
    <w:rsid w:val="00B82250"/>
    <w:rsid w:val="00B94EC6"/>
    <w:rsid w:val="00BA0D10"/>
    <w:rsid w:val="00BA5E22"/>
    <w:rsid w:val="00BB77B4"/>
    <w:rsid w:val="00BC1A49"/>
    <w:rsid w:val="00BE060E"/>
    <w:rsid w:val="00C12B0F"/>
    <w:rsid w:val="00C4219D"/>
    <w:rsid w:val="00CB1E46"/>
    <w:rsid w:val="00D93887"/>
    <w:rsid w:val="00D94FAF"/>
    <w:rsid w:val="00DC5DFB"/>
    <w:rsid w:val="00E8193B"/>
    <w:rsid w:val="00EC7CE6"/>
    <w:rsid w:val="00F11C05"/>
    <w:rsid w:val="00F47AB2"/>
    <w:rsid w:val="00F55601"/>
    <w:rsid w:val="00F60E03"/>
    <w:rsid w:val="00F80261"/>
    <w:rsid w:val="00FD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3A4EFD"/>
  <w15:chartTrackingRefBased/>
  <w15:docId w15:val="{0D6F3546-BCCF-4932-8436-15844A3BC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05CB1"/>
    <w:pPr>
      <w:spacing w:before="120" w:after="120" w:line="360" w:lineRule="auto"/>
      <w:jc w:val="both"/>
    </w:pPr>
    <w:rPr>
      <w:rFonts w:ascii="Arial" w:hAnsi="Arial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D6181"/>
  </w:style>
  <w:style w:type="paragraph" w:styleId="Zpat">
    <w:name w:val="footer"/>
    <w:basedOn w:val="Normln"/>
    <w:link w:val="Zpat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D6181"/>
  </w:style>
  <w:style w:type="paragraph" w:customStyle="1" w:styleId="Vc">
    <w:name w:val="Věc"/>
    <w:next w:val="Normln"/>
    <w:autoRedefine/>
    <w:qFormat/>
    <w:rsid w:val="00205CB1"/>
    <w:pPr>
      <w:spacing w:before="4560" w:after="480"/>
      <w:jc w:val="both"/>
    </w:pPr>
    <w:rPr>
      <w:rFonts w:ascii="Arial" w:hAnsi="Arial" w:cs="Arial"/>
      <w:b/>
      <w:noProof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870FDB"/>
    <w:pPr>
      <w:ind w:left="720"/>
      <w:contextualSpacing/>
    </w:pPr>
    <w:rPr>
      <w:rFonts w:ascii="Times New Roman" w:eastAsia="Times New Roman" w:hAnsi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7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ra\Desktop\1_hlavickovy%20papir_2022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FBCD93A-9602-4D32-96B9-891716BFC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1_hlavickovy papir_2022</Template>
  <TotalTime>4</TotalTime>
  <Pages>2</Pages>
  <Words>252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Žára, Pavel</dc:creator>
  <cp:keywords/>
  <dc:description/>
  <cp:lastModifiedBy>Žára, Pavel</cp:lastModifiedBy>
  <cp:revision>3</cp:revision>
  <cp:lastPrinted>2023-05-09T05:53:00Z</cp:lastPrinted>
  <dcterms:created xsi:type="dcterms:W3CDTF">2023-05-09T06:02:00Z</dcterms:created>
  <dcterms:modified xsi:type="dcterms:W3CDTF">2023-05-09T06:05:00Z</dcterms:modified>
</cp:coreProperties>
</file>