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/>
        <w:ind w:left="0" w:right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i w:val="0"/>
          <w:iCs w:val="0"/>
          <w:caps w:val="0"/>
          <w:color w:val="000000"/>
          <w:spacing w:val="0"/>
          <w:shd w:val="clear" w:fill="FFFFFF"/>
        </w:rPr>
        <w:t>新管理中心使用说明</w:t>
      </w:r>
      <w:bookmarkStart w:id="30" w:name="_GoBack"/>
      <w:bookmarkEnd w:id="30"/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24" w:lineRule="atLeast"/>
        <w:ind w:left="12000" w:right="0" w:hanging="360"/>
        <w:jc w:val="left"/>
      </w:pPr>
    </w:p>
    <w:p>
      <w:pPr>
        <w:pStyle w:val="3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31"/>
          <w:szCs w:val="31"/>
        </w:rPr>
      </w:pPr>
      <w:bookmarkStart w:id="0" w:name="1. 首次进入"/>
      <w:bookmarkEnd w:id="0"/>
      <w:r>
        <w:rPr>
          <w:b/>
          <w:bCs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1. 首次进入</w:t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1" w:name="1.1 关闭防火墙与设置电脑IP"/>
      <w:bookmarkEnd w:id="1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1.1 关闭防火墙与设置电脑IP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*注意要关闭电脑系统自带的防火墙，把软件目录添加到杀毒软件的白名单，防止误杀。（Windows 10系统防火墙叫Windows Defender防火墙可在控制面板搜索，电脑建议使用Windows 10操作系统。）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5762625" cy="4000500"/>
            <wp:effectExtent l="0" t="0" r="9525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需要把电脑IP手动设置成与管理中心软件登录框右下角的IP一样，如果电脑有多个IP请在登录时选择修改好的IP。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2447925" cy="2343150"/>
            <wp:effectExtent l="0" t="0" r="9525" b="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如果IP设置不对会出现如下图的警告，导致部分功能无法正常使用。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3181350" cy="2133600"/>
            <wp:effectExtent l="0" t="0" r="0" b="0"/>
            <wp:docPr id="5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2" w:name="1.2 登录"/>
      <w:bookmarkEnd w:id="2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1.2 登录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运行管理中心目录下的文件，进入管理中心登录界面，如下图所示，输入用户名，设置好IP，输入密码。点击“登录”即可。登录后的主界面，如下图所示，右上角标注还能更换主题颜色（默认账号：admin，密码：123456）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1990725" cy="1581150"/>
            <wp:effectExtent l="0" t="0" r="9525" b="0"/>
            <wp:docPr id="3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5276850" cy="2867025"/>
            <wp:effectExtent l="0" t="0" r="0" b="9525"/>
            <wp:docPr id="4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3" w:name="1.3 设置扇区密码（与发卡有关）"/>
      <w:bookmarkEnd w:id="3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1.3 设置扇区密码（与发卡有关）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选择系统设置，设备管理卡，自定义修改门禁管理卡框中扇区密码后，点击保存。（默认为8扇区，密码666666888888，建议修改成其他密码）</w:t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4" w:name="1.4 添加门禁设备（*门口机不需要添加）"/>
      <w:bookmarkEnd w:id="4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1.4 添加门禁设备（*门口机不需要添加）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门禁机设备，右上角可添加设备，输入设备名称、房号和序列号，设置好权限值，点击保存。（房号说明：房号为13位数字，由数字9+区号+栋号+单元号+6位数字010101组成，例如设备需要添加在1区3栋2单元，则房号填9010302010101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2409825" cy="2105025"/>
            <wp:effectExtent l="0" t="0" r="9525" b="9525"/>
            <wp:docPr id="10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5" w:name="1.5 设置权限值（与发卡有关）"/>
      <w:bookmarkEnd w:id="5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1.5 设置权限值（与发卡有关）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选择设备管理，门禁机设备，右键设备选择编辑，修改权限后点击保存（大门和不同单元的设备权限值要不一样，否则卡可以打开相同权限值的设备）。</w:t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6" w:name="1.6 设置设备的扇区密码与权限值（与发卡有关）"/>
      <w:bookmarkEnd w:id="6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1.6 设置设备的扇区密码与权限值（与发卡有关）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方法一：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（1）设置设备扇区密码：选择设备管理，门禁机设备，右键设备选择远程设置扇区。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（2）设置设备权限值：选择设备管理，门禁机设备，右键设备选择远程设置权限值。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方法二（如方法一无法修改时使用）：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（1）设置设备扇区密码：选择系统设置，设备管理卡，选择发卡器所连接的接口，点击连接发卡器，点击门禁管理卡框里的制作门禁管理卡按钮发管理卡，使用管理卡刷需要设置的设备。（注意发管理卡的卡片要做好标记，不能再用于发其他卡。管理卡只是用于设置设备的扇区密码，无法开门）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（2）设置设备权限值：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门口机：在门口机设备上设置，在密码开锁进入系统设置——门禁设置（或是“权限值”）。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门禁：使用Android手机安装门禁助手App设置。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1447800" cy="1447800"/>
            <wp:effectExtent l="0" t="0" r="0" b="0"/>
            <wp:docPr id="14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D213H人脸门禁：手机使用微信小程序“云门禁工具”设置。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1447800" cy="1447800"/>
            <wp:effectExtent l="0" t="0" r="0" b="0"/>
            <wp:docPr id="17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31"/>
          <w:szCs w:val="31"/>
        </w:rPr>
      </w:pPr>
      <w:bookmarkStart w:id="7" w:name="2. 点击业主管理"/>
      <w:bookmarkEnd w:id="7"/>
      <w:r>
        <w:rPr>
          <w:b/>
          <w:bCs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2. 点击业主管理</w:t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8" w:name="2.1 添加业主"/>
      <w:bookmarkEnd w:id="8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2.1 添加业主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业主列表在左边的选择框中选择楼栋房间后，点击右上角的添加按钮，进入添加业主编辑框，输入业主的姓名手机等信息，点击保存，保存后即可添加人脸和添加卡片，另外还可以下载模板，在模板上输入多个业主信息，一次导入多个业主信息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5267325" cy="2743200"/>
            <wp:effectExtent l="0" t="0" r="9525" b="0"/>
            <wp:docPr id="8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9" w:name="2.2 添加人脸（业主与物业人脸）"/>
      <w:bookmarkEnd w:id="9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2.2 添加人脸（业主与物业人脸）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（1）添加业主人脸：业主信息建立后，点击添加人脸，选择要录入人脸的设备，根据实际情况选择录入方式。点拍照，点击连接，连接摄像头，或选择图片录入人脸，选择本地上传方式，图片需满足以下要求：JPG或PNG格式，也可设置有效期，点击保存即可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（2）添加物业人员人脸：业主列表在左边的选择框中选择物业人员后，点击右上角的添加按钮，进入添加编辑框，输入物业人员的姓名手机等信息，点击保存，然后点击添加人脸。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5276850" cy="3286125"/>
            <wp:effectExtent l="0" t="0" r="0" b="9525"/>
            <wp:docPr id="18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10" w:name="2.3 添加卡片（业主卡与物业卡）"/>
      <w:bookmarkEnd w:id="10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2.3 添加卡片（业主卡与物业卡）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（1）发业主卡：业主信息建立后，点击添加卡片，选择要录入人脸的设备，选择发卡器所连接的接口，点击连接发卡器，可勾选输入原密码和设置有效期，再选择发卡数量，就可以点击发卡。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（2）发物业人员卡片：业主列表在左边的选择框中选择物业人员后，点击右上角的添加按钮，进入添加编辑框，输入物业人员的姓名手机等信息，点击保存，然后点击添加卡片。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5276850" cy="3457575"/>
            <wp:effectExtent l="0" t="0" r="0" b="9525"/>
            <wp:docPr id="9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11" w:name="2.4  关键字搜索"/>
      <w:bookmarkEnd w:id="11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2.4 关键字搜索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在管理中心页面的左上角搜索框中输入业主姓名、手机号码等点击“搜索”按钮即可，如图所示，还可编辑或删除业主信息。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5276850" cy="657225"/>
            <wp:effectExtent l="0" t="0" r="0" b="9525"/>
            <wp:docPr id="19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12" w:name="2.5 人脸列表"/>
      <w:bookmarkEnd w:id="12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2.5 人脸列表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可以查看小区所有录入的人脸信息和状态。</w:t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13" w:name="2.6 卡片列表"/>
      <w:bookmarkEnd w:id="13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2.6 卡片列表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可以查看小区所有卡片的信息，可以搜索查询卡片的卡号、用户、有效期等信息。</w:t>
      </w:r>
    </w:p>
    <w:p>
      <w:pPr>
        <w:pStyle w:val="3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31"/>
          <w:szCs w:val="31"/>
        </w:rPr>
      </w:pPr>
      <w:bookmarkStart w:id="14" w:name="3. 点击设备管理"/>
      <w:bookmarkEnd w:id="14"/>
      <w:r>
        <w:rPr>
          <w:b/>
          <w:bCs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3. 点击设备管理</w:t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15" w:name="3.1 添加门禁设备（门口机不需要添加）"/>
      <w:bookmarkEnd w:id="15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3.1 添加门禁设备（门口机不需要添加）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门禁机设备，右上角可添加设备，输入设备名称、房号和序列号，设置好权限值，点击保存。（房号说明：房号为13位数字，由数字9+区号+栋号+单元号+6位数字010101组成，例如设备需要添加在1区3栋2单元，则房号填9010302010101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2409825" cy="2105025"/>
            <wp:effectExtent l="0" t="0" r="9525" b="9525"/>
            <wp:docPr id="20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" descr="IMG_26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16" w:name="3.2 设备功能"/>
      <w:bookmarkEnd w:id="16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3.2 设备功能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设备联网在线的状态下还可监视，其中右键还能远程开门、远程重启、远程设置扇区、远程设置权限制、获取密码等功能。如图所示：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4095750" cy="2228850"/>
            <wp:effectExtent l="0" t="0" r="0" b="0"/>
            <wp:docPr id="16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 descr="IMG_26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17" w:name="3.3 编辑"/>
      <w:bookmarkEnd w:id="17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3.3 编辑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门禁机设备和室内机设备，选中其中一个数据，右键即可编辑，修改需要编辑的内容后的点保存即可。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2314575" cy="2019300"/>
            <wp:effectExtent l="0" t="0" r="9525" b="0"/>
            <wp:docPr id="6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 descr="IMG_27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18" w:name="3.4 获取门口机密码"/>
      <w:bookmarkEnd w:id="18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3.4 获取门口机密码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选择在线的状态下的门禁机，右键点击“获取密码”按钮，可查看设备的开锁密码和系统设置密码；（需确保设备联网在线的状态下查询）。</w:t>
      </w:r>
    </w:p>
    <w:p>
      <w:pPr>
        <w:pStyle w:val="3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31"/>
          <w:szCs w:val="31"/>
        </w:rPr>
      </w:pPr>
      <w:bookmarkStart w:id="19" w:name="4. 记录管理"/>
      <w:bookmarkEnd w:id="19"/>
      <w:r>
        <w:rPr>
          <w:b/>
          <w:bCs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4. 记录管理</w:t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20" w:name="4.1 开门记录"/>
      <w:bookmarkEnd w:id="20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4.1 开门记录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查看开门记录，刷脸或刷卡开门，成功或失败，都会记录数据。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5267325" cy="1619250"/>
            <wp:effectExtent l="0" t="0" r="9525" b="0"/>
            <wp:docPr id="7" name="图片 1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" descr="IMG_27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21" w:name="4.2 通话记录"/>
      <w:bookmarkEnd w:id="21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4.2 通话记录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查看管理中心呼入呼出的通话记录。</w:t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22" w:name="4.3 安防记录"/>
      <w:bookmarkEnd w:id="22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4.3 安防记录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可查看小区内部所有住户家中的安防设备报警信息。</w:t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23" w:name="4.4 报警记录"/>
      <w:bookmarkEnd w:id="23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4.4 报警记录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可查看小区内所有门口机的防拆报警记录、门磁报警记录、挟持报警记录和室内机的撤防报警记录。</w:t>
      </w:r>
    </w:p>
    <w:p>
      <w:pPr>
        <w:pStyle w:val="3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31"/>
          <w:szCs w:val="31"/>
        </w:rPr>
      </w:pPr>
      <w:bookmarkStart w:id="24" w:name="5. 发送小区信息"/>
      <w:bookmarkEnd w:id="24"/>
      <w:r>
        <w:rPr>
          <w:b/>
          <w:bCs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5. 发送小区信息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物业管理——小区信息，可编辑个人消息或公共消息发送至指定住户家。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13011150" cy="7315200"/>
            <wp:effectExtent l="0" t="0" r="0" b="0"/>
            <wp:docPr id="12" name="图片 17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 descr="IMG_27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011150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31"/>
          <w:szCs w:val="31"/>
        </w:rPr>
      </w:pPr>
      <w:bookmarkStart w:id="25" w:name="6. 系统设置"/>
      <w:bookmarkEnd w:id="25"/>
      <w:r>
        <w:rPr>
          <w:b/>
          <w:bCs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6. 系统设置</w:t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26" w:name="6.1 设置扇区密码"/>
      <w:bookmarkEnd w:id="26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6.1 设置扇区密码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系统设置——设备管理卡——在门禁管理卡框修改扇区密码后点击保存。</w:t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27" w:name="6.2 制作管理卡"/>
      <w:bookmarkEnd w:id="27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6.2 制作管理卡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管理卡用于设置设备的扇区、密码，只能用新的IC卡作为管理卡。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选择发卡器所连接的接口，点击连接发卡器，输入要设置的扇区和密码，即可设置门禁管理卡和电梯管理卡。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5276850" cy="3400425"/>
            <wp:effectExtent l="0" t="0" r="0" b="9525"/>
            <wp:docPr id="13" name="图片 18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 descr="IMG_27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26"/>
          <w:szCs w:val="26"/>
        </w:rPr>
      </w:pPr>
      <w:bookmarkStart w:id="28" w:name="6.3 软件账号管理"/>
      <w:bookmarkEnd w:id="28"/>
      <w:r>
        <w:rPr>
          <w:b/>
          <w:bCs/>
          <w:i w:val="0"/>
          <w:iCs w:val="0"/>
          <w:caps w:val="0"/>
          <w:color w:val="333333"/>
          <w:spacing w:val="0"/>
          <w:sz w:val="26"/>
          <w:szCs w:val="26"/>
          <w:bdr w:val="none" w:color="auto" w:sz="0" w:space="0"/>
          <w:shd w:val="clear" w:fill="FFFFFF"/>
        </w:rPr>
        <w:t>6.3 软件账号管理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点击添加，输入用户名和密码，点击保存，就成功添加管理员，还可编辑已有管理员，更改密码或删除管理员。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5276850" cy="2733675"/>
            <wp:effectExtent l="0" t="0" r="0" b="9525"/>
            <wp:docPr id="11" name="图片 19" descr="IMG_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9" descr="IMG_27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4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4657725" cy="2266950"/>
            <wp:effectExtent l="0" t="0" r="9525" b="0"/>
            <wp:docPr id="15" name="图片 20" descr="IMG_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0" descr="IMG_27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spacing w:before="210" w:beforeAutospacing="0" w:after="240" w:afterAutospacing="0" w:line="21" w:lineRule="atLeast"/>
        <w:ind w:left="0" w:right="0"/>
        <w:jc w:val="left"/>
        <w:rPr>
          <w:b/>
          <w:bCs/>
          <w:sz w:val="31"/>
          <w:szCs w:val="31"/>
        </w:rPr>
      </w:pPr>
      <w:bookmarkStart w:id="29" w:name="7. 退出"/>
      <w:bookmarkEnd w:id="29"/>
      <w:r>
        <w:rPr>
          <w:b/>
          <w:bCs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7. 退出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4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退出管理中心程序。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7A8698"/>
    <w:multiLevelType w:val="multilevel"/>
    <w:tmpl w:val="D37A869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92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2445</Words>
  <Characters>2679</Characters>
  <Lines>0</Lines>
  <Paragraphs>0</Paragraphs>
  <TotalTime>0</TotalTime>
  <ScaleCrop>false</ScaleCrop>
  <LinksUpToDate>false</LinksUpToDate>
  <CharactersWithSpaces>2743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2022-03-28T03:16:04Z</dcterms:created>
  <dc:creator>zeki</dc:creator>
  <cp:lastModifiedBy>zeki</cp:lastModifiedBy>
  <dcterms:modified xsi:type="dcterms:W3CDTF">2022-03-28T03:17:01Z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4826C75F651D46B2B55FB96B0BF766CC</vt:lpwstr>
  </property>
</Properties>
</file>