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Style w:val="Siln"/>
          <w:rFonts w:ascii="Helvetica" w:hAnsi="Helvetica"/>
          <w:color w:val="212121"/>
          <w:sz w:val="26"/>
          <w:szCs w:val="26"/>
        </w:rPr>
        <w:t>RAFANI: Dech</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28 06 – 05 08 (2012)</w:t>
      </w:r>
      <w:r>
        <w:rPr>
          <w:rFonts w:ascii="Helvetica" w:hAnsi="Helvetica"/>
          <w:color w:val="212121"/>
          <w:sz w:val="26"/>
          <w:szCs w:val="26"/>
        </w:rPr>
        <w:br/>
        <w:t>Dům umění</w:t>
      </w:r>
      <w:r>
        <w:rPr>
          <w:rFonts w:ascii="Helvetica" w:hAnsi="Helvetica"/>
          <w:color w:val="212121"/>
          <w:sz w:val="26"/>
          <w:szCs w:val="26"/>
        </w:rPr>
        <w:br/>
        <w:t>Malinovského nám. 2, Brno</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Vernisáž 27. 6. 2012 v 18 hod. v Domě umění,</w:t>
      </w:r>
      <w:r>
        <w:rPr>
          <w:rFonts w:ascii="Helvetica" w:hAnsi="Helvetica"/>
          <w:color w:val="212121"/>
          <w:sz w:val="26"/>
          <w:szCs w:val="26"/>
        </w:rPr>
        <w:br/>
        <w:t>Malinovského nám. 2, Brno</w:t>
      </w:r>
      <w:r>
        <w:rPr>
          <w:rFonts w:ascii="Helvetica" w:hAnsi="Helvetica"/>
          <w:color w:val="212121"/>
          <w:sz w:val="26"/>
          <w:szCs w:val="26"/>
        </w:rPr>
        <w:br/>
        <w:t>Výstavu uvede Rostislav Koryčánek, ředitel Domu umění města Brna a kurátorka výstavy Edith Jeřábková</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Stejně tak ani sport a kultura nahého těla nejsou podle Kracauera osvobozující, je to společenský mechanismus a nástroj depolitizace, i když se v něm „ornamentálně“ odráží něco „z revolučních tužeb mas“.</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Dech je mimo vše jiné a v součinnosti s tím návratem textu do jazyka Rafanů. Tři písmena titulu a pár vět ve výstavě není právě manifestací písma, avšak je to přítomnost základu, ze kterého se odvozuje. Dech má mnoho společného se vším. Při jeho vyslovení se vydechuje a oba jsou předpokladem funkce těla. Dech a výdech představují životní mechaniku. Výstavou se prochází a vrací se zpět. Dva směry na jedné cestě. Dech vzdaluje text ideologickému obsahu, není hlasem a tedy není stanoviskem. Zároveň, kromě těla jako stroje zdokonalovaného sportem, je dech otcem ducha a to nejen foneticky a graficky, ale též obrazotvorně a biblicky. Text tedy nevytlačuje metaforu, ale rozprostřel se vedle ní.</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Výstava Dech představuje z větší části “zbrusu nový” projekt Rafanů a v jedné části první kurátorovanou retrospektivu jejich dosavadní” tvorby. Retrospektiva je útvar pro Rafany mimořádný, sledují dlouhodobě možnosti interpretace minulosti. Z tohoto úhlu je jejich retrospektiva mikropohledem na společnost. Několik vlastních projekcí retrospektivy si Rafani realizovali sami (část archivu v Galerii Václava Špály, autoretrospekce v Galerii Klatovy/Klenová, projekce budoucích výstav Plán atp.). Pozorování toho, co se děje s obecnou a základní společenskou kategorií, která lidi vydělila z přírody – pravidly, ukazuje vývoj a stav společnosti. Pravidla, úmluva, smlouva a jejich naplňování, překračování a přetváření tvoří kulturní obraz společnosti, její hodnotu (hodnota zajímá Rafany i v obecnějším měřítku jako hodnota</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práce, odpočinku, výstavy). Není tedy žádným překvapením, že skupina, kterou mnozí nazývají ať právem či ne aktivistickou nebo zabývající se angažovaným uměním, staví do souvislosti krásné umění a sportovní disciplíny. V rámci objevování nebo vyslovování stále “nových” strategických postupů v umění se sport s uměním v posledních dvou stoletích setkaly nesčetněkráte. Předpoklady můžeme hledat v povaze moderního věku a jeho předobraze, antické kalokagatia.</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 xml:space="preserve">Rafani v tomto postupují zcela konstruktivně a metaforicky. Z třetího bodu a v záměrném zobecnění sledují tato dvě pole, která od dob sametové revoluce nesouměřitelně zápasí o přízeň sponzorských firem. To, co umění a sport spojuje, se nachází až v druhém, spotřebitelském plánu, co je ale principielně </w:t>
      </w:r>
      <w:r>
        <w:rPr>
          <w:rFonts w:ascii="Helvetica" w:hAnsi="Helvetica"/>
          <w:color w:val="212121"/>
          <w:sz w:val="26"/>
          <w:szCs w:val="26"/>
        </w:rPr>
        <w:lastRenderedPageBreak/>
        <w:t>rozděluje, jsou pravidla. Umění, a avantgardní programově, má pravidla překračovat, manifestovat nová, měnit svět. Sport má pravidla dodržovat a v jejich rámci dosahovat stále vyšší dokonalosti a demonstrovat společnosti zájem o zachování daného řádu, v jehož rámci je možné stoupat stále výš. Jedna disciplína se tak tímto srovnáním jeví jako ze své podstaty progresivní, druhá jako konzervativní. Obě představy uvnitř i vně pravidel mají své analogie v politickém uspořádání. Výstava se zaobírá jednotlivými jejich parametry: dokonalost těla, dokonalost ducha, způsob techniky, odraz těla, měření úspěšnosti, zachování hierarchie, nastolení ideálu, clona reprezentantů, upírské kredo, konsenzus jazyka, závan vzduchu, vítežství a prohra, grotesknost snažení, androgynní harmonie, heroizace bojem, reprodukce dohod, mechanické vznikání, tělesná teplota, opětovné popření času, zmnožená štafeta, masa, huronský smích, vděčná komunita, intenzita výkonu, strategický požadavek, vyrovnaný tep, azimut, správně zvolené nástroje a popěvky, kolektivní duch, gradovaná trofej, teplo domova, účelová záměna, posílená identita, zdravá nedůvěra, mutace a rozkazy, skupinové převleky, spříseženství minulých a příštích, nalézání alegorického slovníku, idea zapadání, dýchání v podzemí, slepá víra a spolehlivá prozřetelnost.</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Dle Rafanů zlo, fantazie a humor odhalí zárodky rozporů. Rafany vyzvedávané nedorozumění, zastření funguje jako pojistka proti jednostrannému čtení představy, která je vrstevnatá a naplněná konfliktem. Když říkají “umění problematizuje” značí to, že umění pouze nenapodobuje. Podmnožinu přírodní vdechla množina kulturní. Sledování kulturního znamená práci s jistou matricí naplněnou záznamy, matricí s obsahem. Z matrice pochází modernistická a dekonstruktivní povaha sochařského zmnoženého, ale variovaného “ideálu” – sportovce. Matrice poskytla dějový materiál pro propojení kritické performance raně moderní, groteskní (chaplinovské, laurel-hardyovské), konceptuální a feministické 60. a 70. let a postkonceptuální do jedné kontinuální “klauniády”. Ta zobrazuje zákon pomocí primitivních předurčených a černobílých rolí. Zobrazuje zkreslení a animaci provedenou na podkladě citované kulturní hodnoty. Zároveň se tím Rafani opětovně vyjadřují k umění akce, které manipulativně rozvíjejí, ale už ne jako přímou tělesnou zkušenost.</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 xml:space="preserve">Na dalším místě výstavy Rafani propojili matrici kulturní a sportovní a uplatnili zákon modernistického posunu a neoliberální metamorfózy na fotbalová pravidla. Jako správný zápas má i výstava svůj nápis, slogan, billboard s logem, který je prostředím pro přátelství klubu a sponzora. Jako důkaz fanouškovského a fanynkovského zázemí skupina Rafani shromáždila svoji do společenství rozptýlenou identitu, rozpadlou na jednotlivé členy, ve formě vizitek. Zároveň jsou tyto falešné a částečně vynucené podpisy podporovatelů poukazem k zázemí a zákulisí obou disciplín, odkazují ke smlouvám, peticím, darům a znovu vynášejí na světlo institucionální téma moci a pozice, nahraditelnosti a jedinečnosti, otisku do dějin. Odtud je již jen úkrok k původním tématům, kterými se Rafani zabývají od začátku a která řeší z pozice národní a mýtotvorné, ať tak činili konkrétními reakcemi na historické události a jejich důsledky (problematika sudetoněmecká, asijské </w:t>
      </w:r>
      <w:r>
        <w:rPr>
          <w:rFonts w:ascii="Helvetica" w:hAnsi="Helvetica"/>
          <w:color w:val="212121"/>
          <w:sz w:val="26"/>
          <w:szCs w:val="26"/>
        </w:rPr>
        <w:lastRenderedPageBreak/>
        <w:t>přistěhovalectví, apod.), politicky a angažovaně (vstup do KSČM, roční zabrání místa pod Sv. Václavem, Demonstrace demokracie aj.) či metaforicky (výstava v NoD, galerii Václava Špály nebo U Bílého jednorožce v Klatovech).</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Obrazná paralela vytváření vlastní mytologie k mytologii národní je na výstavě Dech v brněnském Domě umění manifestovaná sportem. Šedesát čtyři podstavců pro konkurenty – přehlídka sportovních disciplín v mužském rodu zdůrazňuje otcovské vlastenectví a rekapitulaci sil. Olympiády a bienále tak zůstávají posledními baštami “bránícími” národní představy, neboť zájmy jsou již nadnárodní. Myšlenky učinit je zpět národními zneklidňují dnes úvahy těch, kteří se na budoucnost dívají prismatem minulosti, i mnohých optimistů.</w:t>
      </w:r>
    </w:p>
    <w:p w:rsidR="000D2B2B" w:rsidRDefault="000D2B2B" w:rsidP="000D2B2B">
      <w:pPr>
        <w:pStyle w:val="Normlnweb"/>
        <w:shd w:val="clear" w:color="auto" w:fill="FFFFFF"/>
        <w:spacing w:before="0" w:beforeAutospacing="0" w:after="150" w:afterAutospacing="0"/>
        <w:rPr>
          <w:rFonts w:ascii="Helvetica" w:hAnsi="Helvetica"/>
          <w:color w:val="212121"/>
          <w:sz w:val="26"/>
          <w:szCs w:val="26"/>
        </w:rPr>
      </w:pPr>
      <w:r>
        <w:rPr>
          <w:rFonts w:ascii="Helvetica" w:hAnsi="Helvetica"/>
          <w:color w:val="212121"/>
          <w:sz w:val="26"/>
          <w:szCs w:val="26"/>
        </w:rPr>
        <w:t>Informace o výstavě: Edith Jeřábková</w:t>
      </w:r>
    </w:p>
    <w:p w:rsidR="00C1599D" w:rsidRDefault="00C1599D">
      <w:bookmarkStart w:id="0" w:name="_GoBack"/>
      <w:bookmarkEnd w:id="0"/>
    </w:p>
    <w:sectPr w:rsidR="00C15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2B"/>
    <w:rsid w:val="000D2B2B"/>
    <w:rsid w:val="00C15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0AE24-BB9B-482F-BDEA-02289C24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2B2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2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5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5827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1</cp:revision>
  <dcterms:created xsi:type="dcterms:W3CDTF">2021-03-19T12:49:00Z</dcterms:created>
  <dcterms:modified xsi:type="dcterms:W3CDTF">2021-03-19T12:50:00Z</dcterms:modified>
</cp:coreProperties>
</file>