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A662D" w14:textId="77777777" w:rsidR="00F237E2" w:rsidRDefault="00F210EE">
      <w:pPr>
        <w:pStyle w:val="Bezmezer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Dům umění města Brna</w:t>
      </w:r>
    </w:p>
    <w:p w14:paraId="049EBBC5" w14:textId="77777777" w:rsidR="00F237E2" w:rsidRDefault="00F210EE">
      <w:pPr>
        <w:pStyle w:val="Bezmezer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Malinovského nám. 2</w:t>
      </w:r>
    </w:p>
    <w:p w14:paraId="58962BDD" w14:textId="77777777" w:rsidR="00F237E2" w:rsidRDefault="00F210EE">
      <w:pPr>
        <w:pStyle w:val="Bezmezer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602 00 Brno</w:t>
      </w:r>
    </w:p>
    <w:p w14:paraId="141D9913" w14:textId="77777777" w:rsidR="00F237E2" w:rsidRDefault="00F237E2">
      <w:pPr>
        <w:pStyle w:val="Bezmezer"/>
        <w:spacing w:line="360" w:lineRule="auto"/>
        <w:rPr>
          <w:rFonts w:ascii="Times New Roman" w:hAnsi="Times New Roman"/>
          <w:sz w:val="20"/>
          <w:szCs w:val="20"/>
        </w:rPr>
      </w:pPr>
    </w:p>
    <w:p w14:paraId="4E8634EF" w14:textId="77777777" w:rsidR="00F237E2" w:rsidRDefault="00F237E2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A99629" w14:textId="4A90B1AF" w:rsidR="00B4455B" w:rsidRDefault="00044B22" w:rsidP="004A0697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Pavel Preisner a Svatopluk Sládeček</w:t>
      </w:r>
      <w:r w:rsidR="004A0697">
        <w:rPr>
          <w:rFonts w:ascii="Times New Roman" w:hAnsi="Times New Roman" w:cs="Times New Roman"/>
          <w:b/>
          <w:sz w:val="24"/>
          <w:szCs w:val="24"/>
        </w:rPr>
        <w:t xml:space="preserve"> v Domě umění města Brna</w:t>
      </w:r>
    </w:p>
    <w:p w14:paraId="3DF2547F" w14:textId="77777777" w:rsidR="004A0697" w:rsidRDefault="004A0697" w:rsidP="004A0697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F68A31" w14:textId="5C40305F" w:rsidR="00D279C3" w:rsidRPr="002E2374" w:rsidRDefault="00D5128C" w:rsidP="00D5128C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Brno, 22</w:t>
      </w:r>
      <w:r w:rsidR="006223E4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listopadu</w:t>
      </w:r>
      <w:r w:rsidR="004A0697">
        <w:rPr>
          <w:rFonts w:ascii="Times New Roman" w:hAnsi="Times New Roman" w:cs="Times New Roman"/>
          <w:b/>
          <w:sz w:val="24"/>
          <w:szCs w:val="24"/>
        </w:rPr>
        <w:t xml:space="preserve"> 2022 </w:t>
      </w:r>
      <w:r w:rsidR="004B674A">
        <w:rPr>
          <w:rFonts w:ascii="Times New Roman" w:hAnsi="Times New Roman" w:cs="Times New Roman"/>
          <w:b/>
          <w:sz w:val="24"/>
          <w:szCs w:val="24"/>
        </w:rPr>
        <w:t>–</w:t>
      </w:r>
      <w:r w:rsidR="004A06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374">
        <w:rPr>
          <w:rFonts w:ascii="Times New Roman" w:hAnsi="Times New Roman" w:cs="Times New Roman"/>
          <w:b/>
          <w:sz w:val="24"/>
          <w:szCs w:val="24"/>
        </w:rPr>
        <w:t xml:space="preserve">V Galerii Jaroslava Krále v Domě umění města Brna se na nové výstavě scházejí dva dlouholetí umělečtí souputníci, malíř Pavel Preisner </w:t>
      </w:r>
      <w:r w:rsidR="003457BC">
        <w:rPr>
          <w:rFonts w:ascii="Times New Roman" w:hAnsi="Times New Roman" w:cs="Times New Roman"/>
          <w:b/>
          <w:sz w:val="24"/>
          <w:szCs w:val="24"/>
        </w:rPr>
        <w:t>a </w:t>
      </w:r>
      <w:r w:rsidR="002E2374">
        <w:rPr>
          <w:rFonts w:ascii="Times New Roman" w:hAnsi="Times New Roman" w:cs="Times New Roman"/>
          <w:b/>
          <w:sz w:val="24"/>
          <w:szCs w:val="24"/>
        </w:rPr>
        <w:t xml:space="preserve">architekt Svatopluk Sládeček. Jejich společný projekt dostal název </w:t>
      </w:r>
      <w:r w:rsidR="002E2374">
        <w:rPr>
          <w:rFonts w:ascii="Times New Roman" w:hAnsi="Times New Roman" w:cs="Times New Roman"/>
          <w:b/>
          <w:i/>
          <w:sz w:val="24"/>
          <w:szCs w:val="24"/>
        </w:rPr>
        <w:t xml:space="preserve">O otcích, kterým děti pomáhají vyrůst </w:t>
      </w:r>
      <w:r w:rsidR="002E2374">
        <w:rPr>
          <w:rFonts w:ascii="Times New Roman" w:hAnsi="Times New Roman" w:cs="Times New Roman"/>
          <w:b/>
          <w:sz w:val="24"/>
          <w:szCs w:val="24"/>
        </w:rPr>
        <w:t>a návštěvníci si jej budou moci prohlédnout od 30. listopadu 2022 do 19</w:t>
      </w:r>
      <w:r w:rsidR="003457BC">
        <w:rPr>
          <w:rFonts w:ascii="Times New Roman" w:hAnsi="Times New Roman" w:cs="Times New Roman"/>
          <w:b/>
          <w:sz w:val="24"/>
          <w:szCs w:val="24"/>
        </w:rPr>
        <w:t>. </w:t>
      </w:r>
      <w:r w:rsidR="002E2374">
        <w:rPr>
          <w:rFonts w:ascii="Times New Roman" w:hAnsi="Times New Roman" w:cs="Times New Roman"/>
          <w:b/>
          <w:sz w:val="24"/>
          <w:szCs w:val="24"/>
        </w:rPr>
        <w:t xml:space="preserve">března 2023. Výstava bude slavnostně zahájena v úterý 29. listopadu </w:t>
      </w:r>
      <w:r w:rsidR="003457BC">
        <w:rPr>
          <w:rFonts w:ascii="Times New Roman" w:hAnsi="Times New Roman" w:cs="Times New Roman"/>
          <w:b/>
          <w:sz w:val="24"/>
          <w:szCs w:val="24"/>
        </w:rPr>
        <w:t>v </w:t>
      </w:r>
      <w:r w:rsidR="002E2374">
        <w:rPr>
          <w:rFonts w:ascii="Times New Roman" w:hAnsi="Times New Roman" w:cs="Times New Roman"/>
          <w:b/>
          <w:sz w:val="24"/>
          <w:szCs w:val="24"/>
        </w:rPr>
        <w:t xml:space="preserve">18 hodin za přítomnosti umělců a kurátora Rostislava Koryčánka. Souběžně bude zahájena i výstava </w:t>
      </w:r>
      <w:r w:rsidR="002E2374" w:rsidRPr="00BE200B">
        <w:rPr>
          <w:rFonts w:ascii="Times New Roman" w:hAnsi="Times New Roman" w:cs="Times New Roman"/>
          <w:b/>
          <w:iCs/>
          <w:sz w:val="24"/>
          <w:szCs w:val="24"/>
        </w:rPr>
        <w:t>Mileny Dopitové</w:t>
      </w:r>
      <w:r w:rsidR="002E2374" w:rsidRPr="002E2374">
        <w:rPr>
          <w:rFonts w:ascii="Times New Roman" w:hAnsi="Times New Roman" w:cs="Times New Roman"/>
          <w:b/>
          <w:i/>
          <w:sz w:val="24"/>
          <w:szCs w:val="24"/>
        </w:rPr>
        <w:t xml:space="preserve"> Příští zastávka je na znamení</w:t>
      </w:r>
      <w:r w:rsidR="002E2374">
        <w:rPr>
          <w:rFonts w:ascii="Times New Roman" w:hAnsi="Times New Roman" w:cs="Times New Roman"/>
          <w:b/>
          <w:sz w:val="24"/>
          <w:szCs w:val="24"/>
        </w:rPr>
        <w:t>.</w:t>
      </w:r>
      <w:r w:rsidR="006B1F07">
        <w:rPr>
          <w:rFonts w:ascii="Times New Roman" w:hAnsi="Times New Roman" w:cs="Times New Roman"/>
          <w:b/>
          <w:sz w:val="24"/>
          <w:szCs w:val="24"/>
        </w:rPr>
        <w:t xml:space="preserve"> Obě výstavy slavnostně uvede primátorka města Brna Markéta Vaňková.</w:t>
      </w:r>
    </w:p>
    <w:p w14:paraId="34565B4C" w14:textId="77777777" w:rsidR="00B4455B" w:rsidRDefault="00B4455B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5EF185" w14:textId="46B33F09" w:rsidR="006B1F07" w:rsidRDefault="006B1F0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32C7F">
        <w:rPr>
          <w:rFonts w:ascii="Times New Roman" w:hAnsi="Times New Roman" w:cs="Times New Roman"/>
          <w:sz w:val="24"/>
          <w:szCs w:val="24"/>
        </w:rPr>
        <w:t xml:space="preserve">Jak je z názvu výstavy patrné, </w:t>
      </w:r>
      <w:r w:rsidR="00CE6CE6">
        <w:rPr>
          <w:rFonts w:ascii="Times New Roman" w:hAnsi="Times New Roman" w:cs="Times New Roman"/>
          <w:sz w:val="24"/>
          <w:szCs w:val="24"/>
        </w:rPr>
        <w:t xml:space="preserve">jejím </w:t>
      </w:r>
      <w:r w:rsidR="00232C7F">
        <w:rPr>
          <w:rFonts w:ascii="Times New Roman" w:hAnsi="Times New Roman" w:cs="Times New Roman"/>
          <w:sz w:val="24"/>
          <w:szCs w:val="24"/>
        </w:rPr>
        <w:t xml:space="preserve">ústředním tématem jsou otázky spojené s prožíváním otcovství. </w:t>
      </w:r>
      <w:r w:rsidR="00CE6CE6">
        <w:rPr>
          <w:rFonts w:ascii="Times New Roman" w:hAnsi="Times New Roman" w:cs="Times New Roman"/>
          <w:sz w:val="24"/>
          <w:szCs w:val="24"/>
        </w:rPr>
        <w:t>Prostorov</w:t>
      </w:r>
      <w:r w:rsidR="00BE200B">
        <w:rPr>
          <w:rFonts w:ascii="Times New Roman" w:hAnsi="Times New Roman" w:cs="Times New Roman"/>
          <w:sz w:val="24"/>
          <w:szCs w:val="24"/>
        </w:rPr>
        <w:t xml:space="preserve">ou dominantu </w:t>
      </w:r>
      <w:r w:rsidR="00CE6CE6">
        <w:rPr>
          <w:rFonts w:ascii="Times New Roman" w:hAnsi="Times New Roman" w:cs="Times New Roman"/>
          <w:sz w:val="24"/>
          <w:szCs w:val="24"/>
        </w:rPr>
        <w:t>tvoří objekt od</w:t>
      </w:r>
      <w:r w:rsidR="00232C7F">
        <w:rPr>
          <w:rFonts w:ascii="Times New Roman" w:hAnsi="Times New Roman" w:cs="Times New Roman"/>
          <w:sz w:val="24"/>
          <w:szCs w:val="24"/>
        </w:rPr>
        <w:t xml:space="preserve"> Svatopluka Sládečka</w:t>
      </w:r>
      <w:r w:rsidR="00CE6CE6">
        <w:rPr>
          <w:rFonts w:ascii="Times New Roman" w:hAnsi="Times New Roman" w:cs="Times New Roman"/>
          <w:sz w:val="24"/>
          <w:szCs w:val="24"/>
        </w:rPr>
        <w:t>, pro něhož</w:t>
      </w:r>
      <w:r w:rsidR="00232C7F">
        <w:rPr>
          <w:rFonts w:ascii="Times New Roman" w:hAnsi="Times New Roman" w:cs="Times New Roman"/>
          <w:sz w:val="24"/>
          <w:szCs w:val="24"/>
        </w:rPr>
        <w:t xml:space="preserve"> svět dítěte nabývá stejného významu jako architektonická kompozice. Na výstavě bude </w:t>
      </w:r>
      <w:r w:rsidR="00CE6CE6">
        <w:rPr>
          <w:rFonts w:ascii="Times New Roman" w:hAnsi="Times New Roman" w:cs="Times New Roman"/>
          <w:sz w:val="24"/>
          <w:szCs w:val="24"/>
        </w:rPr>
        <w:t xml:space="preserve">konkrétně </w:t>
      </w:r>
      <w:r w:rsidR="00232C7F">
        <w:rPr>
          <w:rFonts w:ascii="Times New Roman" w:hAnsi="Times New Roman" w:cs="Times New Roman"/>
          <w:sz w:val="24"/>
          <w:szCs w:val="24"/>
        </w:rPr>
        <w:t>k vidění jeho drobná skulpturální architektura s vnitřním osvětlením a dynamickým prvkem v podobě autodráhy</w:t>
      </w:r>
      <w:r w:rsidR="00CE6CE6">
        <w:rPr>
          <w:rFonts w:ascii="Times New Roman" w:hAnsi="Times New Roman" w:cs="Times New Roman"/>
          <w:sz w:val="24"/>
          <w:szCs w:val="24"/>
        </w:rPr>
        <w:t>. Tuto stavbu obklop</w:t>
      </w:r>
      <w:r w:rsidR="00232C7F">
        <w:rPr>
          <w:rFonts w:ascii="Times New Roman" w:hAnsi="Times New Roman" w:cs="Times New Roman"/>
          <w:sz w:val="24"/>
          <w:szCs w:val="24"/>
        </w:rPr>
        <w:t>í malby Pavla Preisnera, jejichž námětem jsou díly dětské stavebnice.</w:t>
      </w:r>
      <w:r w:rsidR="00232C7F" w:rsidRPr="00232C7F">
        <w:rPr>
          <w:rFonts w:ascii="Times New Roman" w:hAnsi="Times New Roman" w:cs="Times New Roman"/>
          <w:sz w:val="24"/>
          <w:szCs w:val="24"/>
        </w:rPr>
        <w:t xml:space="preserve"> </w:t>
      </w:r>
      <w:r w:rsidR="00232C7F">
        <w:rPr>
          <w:rFonts w:ascii="Times New Roman" w:hAnsi="Times New Roman" w:cs="Times New Roman"/>
          <w:sz w:val="24"/>
          <w:szCs w:val="24"/>
        </w:rPr>
        <w:t xml:space="preserve">Výstava odráží proces sebedefinice otce, kterým si oba umělci v různých konstelacích prošli, </w:t>
      </w:r>
      <w:r w:rsidR="00BE200B">
        <w:rPr>
          <w:rFonts w:ascii="Times New Roman" w:hAnsi="Times New Roman" w:cs="Times New Roman"/>
          <w:sz w:val="24"/>
          <w:szCs w:val="24"/>
        </w:rPr>
        <w:t>a postupnou interakci této nově ustanovené kategorie s jejich povoláním.</w:t>
      </w:r>
      <w:bookmarkStart w:id="0" w:name="_GoBack"/>
      <w:bookmarkEnd w:id="0"/>
    </w:p>
    <w:p w14:paraId="71D79E51" w14:textId="77777777" w:rsidR="00CE6CE6" w:rsidRDefault="00CE6CE6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177F1" w14:textId="71821151" w:rsidR="00CE6CE6" w:rsidRDefault="00CE6CE6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 výstavě vyjde katalog a je připraven dopr</w:t>
      </w:r>
      <w:r w:rsidR="00B144BB">
        <w:rPr>
          <w:rFonts w:ascii="Times New Roman" w:hAnsi="Times New Roman" w:cs="Times New Roman"/>
          <w:sz w:val="24"/>
          <w:szCs w:val="24"/>
        </w:rPr>
        <w:t>ovodný program ve formě komentovaných prohlídek a prezentace tvorby autorů.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7B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odrobnější informace </w:t>
      </w:r>
      <w:r w:rsidR="003457BC">
        <w:rPr>
          <w:rFonts w:ascii="Times New Roman" w:hAnsi="Times New Roman" w:cs="Times New Roman"/>
          <w:sz w:val="24"/>
          <w:szCs w:val="24"/>
        </w:rPr>
        <w:t xml:space="preserve">najdete na </w:t>
      </w:r>
      <w:r>
        <w:rPr>
          <w:rFonts w:ascii="Times New Roman" w:hAnsi="Times New Roman" w:cs="Times New Roman"/>
          <w:sz w:val="24"/>
          <w:szCs w:val="24"/>
        </w:rPr>
        <w:t>stránk</w:t>
      </w:r>
      <w:r w:rsidR="003457BC">
        <w:rPr>
          <w:rFonts w:ascii="Times New Roman" w:hAnsi="Times New Roman" w:cs="Times New Roman"/>
          <w:sz w:val="24"/>
          <w:szCs w:val="24"/>
        </w:rPr>
        <w:t>ách</w:t>
      </w:r>
      <w:r>
        <w:rPr>
          <w:rFonts w:ascii="Times New Roman" w:hAnsi="Times New Roman" w:cs="Times New Roman"/>
          <w:sz w:val="24"/>
          <w:szCs w:val="24"/>
        </w:rPr>
        <w:t xml:space="preserve"> www.dum-umeni.cz.</w:t>
      </w:r>
    </w:p>
    <w:p w14:paraId="602ED4D3" w14:textId="77777777" w:rsidR="00A4781B" w:rsidRDefault="00A4781B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9344" w14:textId="5F1F0F42" w:rsidR="00A4781B" w:rsidRDefault="00173F27">
      <w:pPr>
        <w:pStyle w:val="Bezmezer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73F27">
        <w:rPr>
          <w:rFonts w:ascii="Times New Roman" w:hAnsi="Times New Roman" w:cs="Times New Roman"/>
          <w:b/>
          <w:sz w:val="24"/>
          <w:szCs w:val="24"/>
        </w:rPr>
        <w:t>Pavel Preisner (*</w:t>
      </w:r>
      <w:r w:rsidR="003C66B9">
        <w:rPr>
          <w:rFonts w:ascii="Times New Roman" w:hAnsi="Times New Roman" w:cs="Times New Roman"/>
          <w:b/>
          <w:sz w:val="24"/>
          <w:szCs w:val="24"/>
        </w:rPr>
        <w:t> </w:t>
      </w:r>
      <w:r w:rsidRPr="00173F27">
        <w:rPr>
          <w:rFonts w:ascii="Times New Roman" w:hAnsi="Times New Roman" w:cs="Times New Roman"/>
          <w:b/>
          <w:sz w:val="24"/>
          <w:szCs w:val="24"/>
        </w:rPr>
        <w:t>1970)</w:t>
      </w:r>
      <w:r>
        <w:rPr>
          <w:rFonts w:ascii="Times New Roman" w:hAnsi="Times New Roman" w:cs="Times New Roman"/>
          <w:sz w:val="24"/>
          <w:szCs w:val="24"/>
        </w:rPr>
        <w:t xml:space="preserve"> pochází ze Zlína, kde v současnosti trvale žije a působí. Je absolventem Pedagogické fakulty U</w:t>
      </w:r>
      <w:r w:rsidR="003C66B9">
        <w:rPr>
          <w:rFonts w:ascii="Times New Roman" w:hAnsi="Times New Roman" w:cs="Times New Roman"/>
          <w:sz w:val="24"/>
          <w:szCs w:val="24"/>
        </w:rPr>
        <w:t xml:space="preserve">niverzity </w:t>
      </w:r>
      <w:r>
        <w:rPr>
          <w:rFonts w:ascii="Times New Roman" w:hAnsi="Times New Roman" w:cs="Times New Roman"/>
          <w:sz w:val="24"/>
          <w:szCs w:val="24"/>
        </w:rPr>
        <w:t>P</w:t>
      </w:r>
      <w:r w:rsidR="003C66B9">
        <w:rPr>
          <w:rFonts w:ascii="Times New Roman" w:hAnsi="Times New Roman" w:cs="Times New Roman"/>
          <w:sz w:val="24"/>
          <w:szCs w:val="24"/>
        </w:rPr>
        <w:t>alackého</w:t>
      </w:r>
      <w:r>
        <w:rPr>
          <w:rFonts w:ascii="Times New Roman" w:hAnsi="Times New Roman" w:cs="Times New Roman"/>
          <w:sz w:val="24"/>
          <w:szCs w:val="24"/>
        </w:rPr>
        <w:t xml:space="preserve"> v Olomouci. </w:t>
      </w:r>
      <w:r w:rsidRPr="00173F27">
        <w:rPr>
          <w:rFonts w:ascii="Times New Roman" w:hAnsi="Times New Roman" w:cs="Times New Roman"/>
          <w:sz w:val="24"/>
        </w:rPr>
        <w:t xml:space="preserve">V roce 1997 byl vybrán na I. </w:t>
      </w:r>
      <w:r w:rsidR="003C66B9">
        <w:rPr>
          <w:rFonts w:ascii="Times New Roman" w:hAnsi="Times New Roman" w:cs="Times New Roman"/>
          <w:sz w:val="24"/>
        </w:rPr>
        <w:t>z</w:t>
      </w:r>
      <w:r w:rsidR="003C66B9" w:rsidRPr="00173F27">
        <w:rPr>
          <w:rFonts w:ascii="Times New Roman" w:hAnsi="Times New Roman" w:cs="Times New Roman"/>
          <w:sz w:val="24"/>
        </w:rPr>
        <w:t xml:space="preserve">línský </w:t>
      </w:r>
      <w:r w:rsidRPr="00173F27">
        <w:rPr>
          <w:rFonts w:ascii="Times New Roman" w:hAnsi="Times New Roman" w:cs="Times New Roman"/>
          <w:sz w:val="24"/>
        </w:rPr>
        <w:t xml:space="preserve">salon mladých a po dovršení hranice 30 let se prezentoval na všech zlínských salonech od roku 2002, které se etablovaly pod názvem Nový </w:t>
      </w:r>
      <w:r w:rsidR="003C66B9">
        <w:rPr>
          <w:rFonts w:ascii="Times New Roman" w:hAnsi="Times New Roman" w:cs="Times New Roman"/>
          <w:sz w:val="24"/>
        </w:rPr>
        <w:t>z</w:t>
      </w:r>
      <w:r w:rsidR="003C66B9" w:rsidRPr="00173F27">
        <w:rPr>
          <w:rFonts w:ascii="Times New Roman" w:hAnsi="Times New Roman" w:cs="Times New Roman"/>
          <w:sz w:val="24"/>
        </w:rPr>
        <w:t xml:space="preserve">línský </w:t>
      </w:r>
      <w:r w:rsidRPr="00173F27">
        <w:rPr>
          <w:rFonts w:ascii="Times New Roman" w:hAnsi="Times New Roman" w:cs="Times New Roman"/>
          <w:sz w:val="24"/>
        </w:rPr>
        <w:t>salon.</w:t>
      </w:r>
      <w:r w:rsidRPr="00173F27">
        <w:rPr>
          <w:rFonts w:ascii="Times New Roman" w:hAnsi="Times New Roman" w:cs="Times New Roman"/>
          <w:sz w:val="28"/>
          <w:szCs w:val="24"/>
        </w:rPr>
        <w:t xml:space="preserve"> </w:t>
      </w:r>
      <w:r w:rsidRPr="00173F27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V roce 2006 byl soubor jeho kresebných prací zařazen do stálých sbírek K</w:t>
      </w:r>
      <w:r w:rsidR="003C66B9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rajské galerie výtvarného umění </w:t>
      </w:r>
      <w:r w:rsidRPr="00173F27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ve </w:t>
      </w:r>
      <w:r w:rsidRPr="00173F27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lastRenderedPageBreak/>
        <w:t xml:space="preserve">Zlíně a </w:t>
      </w:r>
      <w:r w:rsidR="003C66B9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Preisner se </w:t>
      </w:r>
      <w:r w:rsidRPr="00173F27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zúčastnil kolektivní výstavy autorů takzvaného Zlínského okruhu</w:t>
      </w:r>
      <w:r w:rsidR="003C66B9" w:rsidRPr="00173F27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.</w:t>
      </w:r>
      <w:r w:rsidR="003C66B9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 </w:t>
      </w:r>
      <w:r w:rsidRPr="00173F27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Od roku 1999 působí jako výtvarný pedagog na Zlínské soukromé vyšší odborné škole umění.</w:t>
      </w:r>
    </w:p>
    <w:p w14:paraId="24B50276" w14:textId="77777777" w:rsidR="00173F27" w:rsidRDefault="00173F27">
      <w:pPr>
        <w:pStyle w:val="Bezmezer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</w:p>
    <w:p w14:paraId="4F2C2BC7" w14:textId="78B33CC5" w:rsidR="00173F27" w:rsidRDefault="00173F2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ab/>
      </w:r>
      <w:r w:rsidRPr="00173F27">
        <w:rPr>
          <w:rFonts w:ascii="Times New Roman" w:hAnsi="Times New Roman" w:cs="Times New Roman"/>
          <w:b/>
          <w:color w:val="000000"/>
          <w:sz w:val="24"/>
          <w:szCs w:val="23"/>
          <w:shd w:val="clear" w:color="auto" w:fill="FFFFFF"/>
        </w:rPr>
        <w:t>Svatopluk Sládeček (*</w:t>
      </w:r>
      <w:r w:rsidR="003C66B9">
        <w:rPr>
          <w:rFonts w:ascii="Times New Roman" w:hAnsi="Times New Roman" w:cs="Times New Roman"/>
          <w:b/>
          <w:color w:val="000000"/>
          <w:sz w:val="24"/>
          <w:szCs w:val="23"/>
          <w:shd w:val="clear" w:color="auto" w:fill="FFFFFF"/>
        </w:rPr>
        <w:t> </w:t>
      </w:r>
      <w:r w:rsidRPr="00173F27">
        <w:rPr>
          <w:rFonts w:ascii="Times New Roman" w:hAnsi="Times New Roman" w:cs="Times New Roman"/>
          <w:b/>
          <w:color w:val="000000"/>
          <w:sz w:val="24"/>
          <w:szCs w:val="23"/>
          <w:shd w:val="clear" w:color="auto" w:fill="FFFFFF"/>
        </w:rPr>
        <w:t>1969)</w:t>
      </w:r>
      <w:r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 pochází ze Zlína, trvale žije a působí v</w:t>
      </w:r>
      <w:r w:rsidR="00C16DDA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Brně</w:t>
      </w:r>
      <w:r w:rsidR="00C16DDA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, kde od roku 2017 vyučuje na Fa</w:t>
      </w:r>
      <w:r w:rsidR="003C66B9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kultě výtvarných umění </w:t>
      </w:r>
      <w:r w:rsidR="00C16DDA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V</w:t>
      </w:r>
      <w:r w:rsidR="003C66B9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ysokého učení technického v Brně</w:t>
      </w:r>
      <w:r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. Je absolventem V</w:t>
      </w:r>
      <w:r w:rsidR="003C66B9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ysoké školy uměleckoprůmyslové v </w:t>
      </w:r>
      <w:r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Pra</w:t>
      </w:r>
      <w:r w:rsidR="003C66B9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ze </w:t>
      </w:r>
      <w:r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v oborech </w:t>
      </w:r>
      <w:r w:rsidR="003C66B9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design </w:t>
      </w:r>
      <w:r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a </w:t>
      </w:r>
      <w:r w:rsidR="003C66B9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architektura</w:t>
      </w:r>
      <w:r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. Od roku 1995 vede studio New Work, které se zaměřuje na realizaci staveb, instalace výstav, spolupráci s výtvarnými umělci a scénografii.</w:t>
      </w:r>
      <w:r w:rsidR="00C16DDA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 </w:t>
      </w:r>
      <w:r w:rsidR="00C16DDA" w:rsidRPr="00C16DDA">
        <w:rPr>
          <w:rFonts w:ascii="Times New Roman" w:hAnsi="Times New Roman" w:cs="Times New Roman"/>
          <w:sz w:val="24"/>
        </w:rPr>
        <w:t xml:space="preserve">Nejvýraznějším výstavním uvedením architektonické tvorby studia </w:t>
      </w:r>
      <w:r w:rsidR="00C16DDA">
        <w:rPr>
          <w:rFonts w:ascii="Times New Roman" w:hAnsi="Times New Roman" w:cs="Times New Roman"/>
          <w:sz w:val="24"/>
        </w:rPr>
        <w:t xml:space="preserve">byla výstava </w:t>
      </w:r>
      <w:r w:rsidR="00C16DDA" w:rsidRPr="00C16DDA">
        <w:rPr>
          <w:rFonts w:ascii="Times New Roman" w:hAnsi="Times New Roman" w:cs="Times New Roman"/>
          <w:i/>
          <w:sz w:val="24"/>
        </w:rPr>
        <w:t>Figurativní architektura pro začátečníky</w:t>
      </w:r>
      <w:r w:rsidR="00C16DDA">
        <w:rPr>
          <w:rFonts w:ascii="Times New Roman" w:hAnsi="Times New Roman" w:cs="Times New Roman"/>
          <w:sz w:val="24"/>
        </w:rPr>
        <w:t>, která se</w:t>
      </w:r>
      <w:r w:rsidR="00C16DDA" w:rsidRPr="00C16DDA">
        <w:rPr>
          <w:rFonts w:ascii="Times New Roman" w:hAnsi="Times New Roman" w:cs="Times New Roman"/>
          <w:sz w:val="24"/>
        </w:rPr>
        <w:t xml:space="preserve"> v</w:t>
      </w:r>
      <w:r w:rsidR="00365780">
        <w:rPr>
          <w:rFonts w:ascii="Times New Roman" w:hAnsi="Times New Roman" w:cs="Times New Roman"/>
          <w:sz w:val="24"/>
        </w:rPr>
        <w:t> </w:t>
      </w:r>
      <w:r w:rsidR="00C16DDA" w:rsidRPr="00C16DDA">
        <w:rPr>
          <w:rFonts w:ascii="Times New Roman" w:hAnsi="Times New Roman" w:cs="Times New Roman"/>
          <w:sz w:val="24"/>
        </w:rPr>
        <w:t>různých obměnách představil</w:t>
      </w:r>
      <w:r w:rsidR="00C16DDA">
        <w:rPr>
          <w:rFonts w:ascii="Times New Roman" w:hAnsi="Times New Roman" w:cs="Times New Roman"/>
          <w:sz w:val="24"/>
        </w:rPr>
        <w:t>a</w:t>
      </w:r>
      <w:r w:rsidR="00C16DDA" w:rsidRPr="00C16DDA">
        <w:rPr>
          <w:rFonts w:ascii="Times New Roman" w:hAnsi="Times New Roman" w:cs="Times New Roman"/>
          <w:sz w:val="24"/>
        </w:rPr>
        <w:t xml:space="preserve"> ve Zlíně, Praze, Vídni a Bělehradě.</w:t>
      </w:r>
    </w:p>
    <w:p w14:paraId="5AC99821" w14:textId="77777777" w:rsidR="00A4781B" w:rsidRDefault="00A4781B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E10B8" w14:textId="77777777" w:rsidR="00A4781B" w:rsidRDefault="00A4781B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41772" w14:textId="77777777" w:rsidR="00A4781B" w:rsidRDefault="00A4781B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09658" w14:textId="77777777" w:rsidR="00C16DDA" w:rsidRDefault="00C16DDA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49B36" w14:textId="77777777" w:rsidR="00C16DDA" w:rsidRDefault="00C16DDA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43787" w14:textId="77777777" w:rsidR="00A4781B" w:rsidRDefault="00A4781B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9354B" w14:textId="77777777" w:rsidR="00F237E2" w:rsidRDefault="00F237E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E7169" w14:textId="19D9C3AC" w:rsidR="00F237E2" w:rsidRDefault="00044B22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Pavel Preisner, Svatopluk Sládeček: O otcích, kterým děti pomáhají vyrůst</w:t>
      </w:r>
    </w:p>
    <w:p w14:paraId="7BD1AA06" w14:textId="6FCFAF50" w:rsidR="004A0697" w:rsidRDefault="004A0697">
      <w:pPr>
        <w:pStyle w:val="Bezmezer"/>
        <w:spacing w:line="36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Dům umění města Brna</w:t>
      </w:r>
      <w:r w:rsidR="00044B22">
        <w:rPr>
          <w:rFonts w:ascii="Times New Roman" w:hAnsi="Times New Roman" w:cs="Times New Roman"/>
          <w:b/>
          <w:bCs/>
          <w:sz w:val="24"/>
          <w:szCs w:val="24"/>
        </w:rPr>
        <w:t>, Galerie Jaroslava Krále</w:t>
      </w:r>
    </w:p>
    <w:p w14:paraId="3574A310" w14:textId="3A4CD1E2" w:rsidR="00F237E2" w:rsidRDefault="00044B22">
      <w:pPr>
        <w:pStyle w:val="Bezmezer"/>
        <w:spacing w:line="36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30. 11. 2022 – 19. 3. 2023</w:t>
      </w:r>
    </w:p>
    <w:p w14:paraId="5E4AE408" w14:textId="30E11D30" w:rsidR="00476F3E" w:rsidRPr="001E4B46" w:rsidRDefault="00F210EE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Vernisáž </w:t>
      </w:r>
      <w:r w:rsidR="00D5128C">
        <w:rPr>
          <w:rFonts w:ascii="Times New Roman" w:hAnsi="Times New Roman" w:cs="Times New Roman"/>
          <w:b/>
          <w:bCs/>
          <w:sz w:val="24"/>
          <w:szCs w:val="24"/>
        </w:rPr>
        <w:t>29. 11</w:t>
      </w:r>
      <w:r w:rsidR="004A0697">
        <w:rPr>
          <w:rFonts w:ascii="Times New Roman" w:hAnsi="Times New Roman" w:cs="Times New Roman"/>
          <w:b/>
          <w:bCs/>
          <w:sz w:val="24"/>
          <w:szCs w:val="24"/>
        </w:rPr>
        <w:t>. 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 18 hodin</w:t>
      </w:r>
    </w:p>
    <w:p w14:paraId="6453BD95" w14:textId="77A052BA" w:rsidR="00F237E2" w:rsidRDefault="00044B22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Kurátor: Rostislav Koryčánek</w:t>
      </w:r>
    </w:p>
    <w:p w14:paraId="472993FA" w14:textId="77777777" w:rsidR="00476F3E" w:rsidRDefault="00476F3E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EB9FC" w14:textId="0F2F4063" w:rsidR="00476F3E" w:rsidRDefault="00476F3E">
      <w:pPr>
        <w:pStyle w:val="Bezmezer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Tisková konference za účasti autorů a kurátora proběhne v úterý 29. listopadu od </w:t>
      </w:r>
      <w:r w:rsidR="00365780">
        <w:rPr>
          <w:rFonts w:ascii="Times New Roman" w:hAnsi="Times New Roman" w:cs="Times New Roman"/>
          <w:b/>
          <w:bCs/>
          <w:sz w:val="24"/>
          <w:szCs w:val="24"/>
        </w:rPr>
        <w:t>13 </w:t>
      </w:r>
      <w:r>
        <w:rPr>
          <w:rFonts w:ascii="Times New Roman" w:hAnsi="Times New Roman" w:cs="Times New Roman"/>
          <w:b/>
          <w:bCs/>
          <w:sz w:val="24"/>
          <w:szCs w:val="24"/>
        </w:rPr>
        <w:t>hodin ve foyer Domu umění města Brna.</w:t>
      </w:r>
    </w:p>
    <w:p w14:paraId="7B9CD71D" w14:textId="77777777" w:rsidR="001E4B46" w:rsidRDefault="001E4B46">
      <w:pPr>
        <w:pStyle w:val="Bezmezer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F57982" w14:textId="77777777" w:rsidR="008565B6" w:rsidRDefault="00F210EE">
      <w:pPr>
        <w:pStyle w:val="Bezmezer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Kontakt pro média: Anna Kvášová, kvasova@dum-umeni.cz, 731 506</w:t>
      </w:r>
      <w:r w:rsidR="008565B6">
        <w:rPr>
          <w:rFonts w:ascii="Times New Roman" w:hAnsi="Times New Roman"/>
          <w:b/>
          <w:bCs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376</w:t>
      </w:r>
    </w:p>
    <w:sectPr w:rsidR="008565B6">
      <w:pgSz w:w="11906" w:h="16838"/>
      <w:pgMar w:top="1417" w:right="1417" w:bottom="1417" w:left="1417" w:header="0" w:footer="0" w:gutter="0"/>
      <w:cols w:space="708"/>
      <w:formProt w:val="0"/>
      <w:docGrid w:linePitch="360" w:charSpace="983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FB482" w16cex:dateUtc="2022-11-16T18:12:00Z"/>
  <w16cex:commentExtensible w16cex:durableId="271FB534" w16cex:dateUtc="2022-11-16T18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1D087E" w16cid:durableId="271FB482"/>
  <w16cid:commentId w16cid:paraId="52D2EEA6" w16cid:durableId="271FB53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E2"/>
    <w:rsid w:val="00041030"/>
    <w:rsid w:val="00044B22"/>
    <w:rsid w:val="00066ECA"/>
    <w:rsid w:val="00173F27"/>
    <w:rsid w:val="00194957"/>
    <w:rsid w:val="00196A58"/>
    <w:rsid w:val="001E4B46"/>
    <w:rsid w:val="0021668A"/>
    <w:rsid w:val="00232C7F"/>
    <w:rsid w:val="00260AB9"/>
    <w:rsid w:val="002A26B3"/>
    <w:rsid w:val="002E2374"/>
    <w:rsid w:val="003457BC"/>
    <w:rsid w:val="0036413D"/>
    <w:rsid w:val="00365780"/>
    <w:rsid w:val="003B21F0"/>
    <w:rsid w:val="003C66B9"/>
    <w:rsid w:val="00442F8C"/>
    <w:rsid w:val="00476F3E"/>
    <w:rsid w:val="004A0697"/>
    <w:rsid w:val="004B674A"/>
    <w:rsid w:val="00521377"/>
    <w:rsid w:val="00562302"/>
    <w:rsid w:val="005779ED"/>
    <w:rsid w:val="005C2160"/>
    <w:rsid w:val="005E1E75"/>
    <w:rsid w:val="00603D99"/>
    <w:rsid w:val="006223E4"/>
    <w:rsid w:val="006259E0"/>
    <w:rsid w:val="006555D1"/>
    <w:rsid w:val="00691834"/>
    <w:rsid w:val="00694780"/>
    <w:rsid w:val="006B1F07"/>
    <w:rsid w:val="006F17EB"/>
    <w:rsid w:val="006F4AC5"/>
    <w:rsid w:val="007264F5"/>
    <w:rsid w:val="00732FB2"/>
    <w:rsid w:val="00782485"/>
    <w:rsid w:val="007A60FD"/>
    <w:rsid w:val="008002F9"/>
    <w:rsid w:val="00817611"/>
    <w:rsid w:val="008565B6"/>
    <w:rsid w:val="008A5C4E"/>
    <w:rsid w:val="008A6BC8"/>
    <w:rsid w:val="008B49A6"/>
    <w:rsid w:val="00947009"/>
    <w:rsid w:val="00987B27"/>
    <w:rsid w:val="00A4781B"/>
    <w:rsid w:val="00A514EC"/>
    <w:rsid w:val="00A6483D"/>
    <w:rsid w:val="00A65021"/>
    <w:rsid w:val="00A913CF"/>
    <w:rsid w:val="00AA4E33"/>
    <w:rsid w:val="00B144BB"/>
    <w:rsid w:val="00B4455B"/>
    <w:rsid w:val="00B52463"/>
    <w:rsid w:val="00BE200B"/>
    <w:rsid w:val="00BE2FBC"/>
    <w:rsid w:val="00C05955"/>
    <w:rsid w:val="00C16DDA"/>
    <w:rsid w:val="00CE6CE6"/>
    <w:rsid w:val="00D279C3"/>
    <w:rsid w:val="00D5128C"/>
    <w:rsid w:val="00DF2F4D"/>
    <w:rsid w:val="00EA7555"/>
    <w:rsid w:val="00ED2D7F"/>
    <w:rsid w:val="00F210EE"/>
    <w:rsid w:val="00F237E2"/>
    <w:rsid w:val="00F47E1C"/>
    <w:rsid w:val="00F74636"/>
    <w:rsid w:val="00FA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CEDA"/>
  <w15:docId w15:val="{89AA5076-B4BA-4B10-B5FA-81EA41DC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adpis"/>
    <w:next w:val="Zkladntext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qFormat/>
    <w:rPr>
      <w:i/>
      <w:iCs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Symbolyproslovn">
    <w:name w:val="Symboly pro číslování"/>
    <w:qFormat/>
  </w:style>
  <w:style w:type="character" w:styleId="Odkaznakoment">
    <w:name w:val="annotation reference"/>
    <w:basedOn w:val="Standardnpsmoodstavce"/>
    <w:uiPriority w:val="99"/>
    <w:semiHidden/>
    <w:unhideWhenUsed/>
    <w:qFormat/>
    <w:rsid w:val="00C83014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C83014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83014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83014"/>
    <w:rPr>
      <w:rFonts w:ascii="Times New Roman" w:hAnsi="Times New Roman" w:cs="Times New Roman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3535C4"/>
  </w:style>
  <w:style w:type="paragraph" w:styleId="Normlnweb">
    <w:name w:val="Normal (Web)"/>
    <w:basedOn w:val="Normln"/>
    <w:qFormat/>
    <w:rPr>
      <w:rFonts w:eastAsiaTheme="minorEastAsia"/>
      <w:lang w:val="en-US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C83014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8301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8301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565B6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260AB9"/>
    <w:pPr>
      <w:suppressAutoHyphens w:val="0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45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458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Saa</dc:creator>
  <dc:description/>
  <cp:lastModifiedBy>Kvasova</cp:lastModifiedBy>
  <cp:revision>7</cp:revision>
  <cp:lastPrinted>2022-04-05T07:56:00Z</cp:lastPrinted>
  <dcterms:created xsi:type="dcterms:W3CDTF">2022-11-16T18:10:00Z</dcterms:created>
  <dcterms:modified xsi:type="dcterms:W3CDTF">2022-11-21T10:32:00Z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