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F4" w:rsidRDefault="008507F4" w:rsidP="008507F4">
      <w:pPr>
        <w:spacing w:before="100" w:beforeAutospacing="1"/>
        <w:rPr>
          <w:sz w:val="18"/>
        </w:rPr>
      </w:pPr>
      <w:bookmarkStart w:id="0" w:name="_Hlk484781031"/>
      <w:bookmarkEnd w:id="0"/>
    </w:p>
    <w:p w:rsidR="008507F4" w:rsidRPr="008507F4" w:rsidRDefault="008507F4" w:rsidP="007934B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8507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Žádost o přijetí dítěte do jeslí </w:t>
      </w:r>
      <w:proofErr w:type="spellStart"/>
      <w:r w:rsidRPr="008507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MikroPastelka</w:t>
      </w:r>
      <w:proofErr w:type="spellEnd"/>
    </w:p>
    <w:p w:rsidR="008507F4" w:rsidRPr="00B56BBE" w:rsidRDefault="008507F4" w:rsidP="008507F4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/>
          <w:b/>
          <w:bCs/>
          <w:noProof/>
          <w:sz w:val="16"/>
          <w:szCs w:val="16"/>
        </w:rPr>
      </w:pPr>
    </w:p>
    <w:p w:rsidR="009C5492" w:rsidRDefault="009C5492" w:rsidP="008507F4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/>
          <w:b/>
          <w:bCs/>
          <w:snapToGrid w:val="0"/>
        </w:rPr>
      </w:pPr>
    </w:p>
    <w:p w:rsidR="008507F4" w:rsidRPr="004D39DA" w:rsidRDefault="008507F4" w:rsidP="008507F4">
      <w:pPr>
        <w:tabs>
          <w:tab w:val="left" w:pos="14"/>
          <w:tab w:val="left" w:pos="3062"/>
          <w:tab w:val="right" w:pos="9010"/>
        </w:tabs>
        <w:ind w:left="284"/>
        <w:jc w:val="center"/>
        <w:rPr>
          <w:rStyle w:val="Hypertextovodkaz"/>
          <w:rFonts w:ascii="Arial" w:hAnsi="Arial"/>
          <w:b/>
          <w:bCs/>
          <w:noProof/>
          <w:color w:val="000000" w:themeColor="text1"/>
          <w:sz w:val="36"/>
          <w:szCs w:val="36"/>
          <w:u w:val="none"/>
        </w:rPr>
      </w:pPr>
      <w:proofErr w:type="spellStart"/>
      <w:r>
        <w:rPr>
          <w:rFonts w:ascii="Arial" w:hAnsi="Arial"/>
          <w:b/>
          <w:bCs/>
          <w:snapToGrid w:val="0"/>
        </w:rPr>
        <w:t>MikroPastelka</w:t>
      </w:r>
      <w:proofErr w:type="spellEnd"/>
      <w:r>
        <w:rPr>
          <w:rFonts w:ascii="Arial" w:hAnsi="Arial"/>
          <w:b/>
          <w:bCs/>
          <w:snapToGrid w:val="0"/>
        </w:rPr>
        <w:t>, Horníkova 34, Brno 628 00</w:t>
      </w:r>
      <w:r w:rsidRPr="004D39DA">
        <w:rPr>
          <w:rFonts w:ascii="Arial" w:hAnsi="Arial"/>
          <w:b/>
          <w:bCs/>
          <w:snapToGrid w:val="0"/>
          <w:color w:val="000000" w:themeColor="text1"/>
        </w:rPr>
        <w:t xml:space="preserve">, </w:t>
      </w:r>
      <w:hyperlink r:id="rId7" w:history="1">
        <w:r w:rsidRPr="004D39DA">
          <w:rPr>
            <w:rStyle w:val="Hypertextovodkaz"/>
            <w:rFonts w:ascii="Arial" w:hAnsi="Arial"/>
            <w:b/>
            <w:bCs/>
            <w:snapToGrid w:val="0"/>
            <w:color w:val="000000" w:themeColor="text1"/>
            <w:u w:val="none"/>
          </w:rPr>
          <w:t>jesle@pastelka.net</w:t>
        </w:r>
      </w:hyperlink>
    </w:p>
    <w:p w:rsidR="002C128B" w:rsidRDefault="002C128B" w:rsidP="008507F4">
      <w:pPr>
        <w:spacing w:line="275" w:lineRule="exact"/>
        <w:jc w:val="center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275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Jméno a příjmení dítěte:………………………………………………………………………………</w:t>
      </w:r>
    </w:p>
    <w:p w:rsidR="002C128B" w:rsidRDefault="002C128B" w:rsidP="002C128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 bydliště:………………………………………………………………………………………</w:t>
      </w:r>
    </w:p>
    <w:p w:rsidR="002C128B" w:rsidRDefault="002C128B" w:rsidP="002C128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Rodné </w:t>
      </w:r>
      <w:proofErr w:type="gramStart"/>
      <w:r>
        <w:rPr>
          <w:rFonts w:ascii="Times New Roman" w:eastAsia="Times New Roman" w:hAnsi="Times New Roman"/>
          <w:sz w:val="24"/>
        </w:rPr>
        <w:t>číslo:…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……………………………………..</w:t>
      </w:r>
      <w:r>
        <w:rPr>
          <w:rFonts w:ascii="Times New Roman" w:eastAsia="Times New Roman" w:hAnsi="Times New Roman"/>
          <w:sz w:val="24"/>
        </w:rPr>
        <w:tab/>
        <w:t xml:space="preserve">Státní </w:t>
      </w:r>
      <w:proofErr w:type="gramStart"/>
      <w:r>
        <w:rPr>
          <w:rFonts w:ascii="Times New Roman" w:eastAsia="Times New Roman" w:hAnsi="Times New Roman"/>
          <w:sz w:val="24"/>
        </w:rPr>
        <w:t>občanství:…</w:t>
      </w:r>
      <w:proofErr w:type="gramEnd"/>
      <w:r>
        <w:rPr>
          <w:rFonts w:ascii="Times New Roman" w:eastAsia="Times New Roman" w:hAnsi="Times New Roman"/>
          <w:sz w:val="24"/>
        </w:rPr>
        <w:t>………………….………..</w:t>
      </w: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Místo narození:……………………………………. Mateřský jazyk:………………………………</w:t>
      </w:r>
    </w:p>
    <w:p w:rsidR="002C128B" w:rsidRDefault="002C128B" w:rsidP="002C128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Nástup od (den, měsíc, rok):………………………………………………………………………….</w:t>
      </w:r>
    </w:p>
    <w:p w:rsidR="002C128B" w:rsidRDefault="002C128B" w:rsidP="002C128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8507F4" w:rsidRDefault="008507F4" w:rsidP="008507F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C128B" w:rsidRPr="008507F4" w:rsidRDefault="008507F4" w:rsidP="008507F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="002C128B">
        <w:rPr>
          <w:rFonts w:ascii="Times New Roman" w:eastAsia="Times New Roman" w:hAnsi="Times New Roman"/>
          <w:sz w:val="24"/>
        </w:rPr>
        <w:t>ocház</w:t>
      </w:r>
      <w:r>
        <w:rPr>
          <w:rFonts w:ascii="Times New Roman" w:eastAsia="Times New Roman" w:hAnsi="Times New Roman"/>
          <w:sz w:val="24"/>
        </w:rPr>
        <w:t>ka v</w:t>
      </w:r>
      <w:r w:rsidR="002C128B">
        <w:rPr>
          <w:rFonts w:ascii="Times New Roman" w:eastAsia="Times New Roman" w:hAnsi="Times New Roman"/>
          <w:sz w:val="24"/>
        </w:rPr>
        <w:t xml:space="preserve"> tyto dny</w:t>
      </w:r>
      <w:r w:rsidR="002C128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           </w:t>
      </w:r>
      <w:r w:rsidR="002C128B">
        <w:rPr>
          <w:rFonts w:ascii="Times New Roman" w:eastAsia="Times New Roman" w:hAnsi="Times New Roman"/>
          <w:sz w:val="24"/>
        </w:rPr>
        <w:t>PO</w:t>
      </w:r>
      <w:r w:rsidR="002C128B">
        <w:rPr>
          <w:rFonts w:ascii="Times New Roman" w:eastAsia="Times New Roman" w:hAnsi="Times New Roman"/>
          <w:sz w:val="24"/>
        </w:rPr>
        <w:tab/>
        <w:t>ÚT</w:t>
      </w:r>
      <w:r w:rsidR="002C128B">
        <w:rPr>
          <w:rFonts w:ascii="Times New Roman" w:eastAsia="Times New Roman" w:hAnsi="Times New Roman"/>
          <w:sz w:val="24"/>
        </w:rPr>
        <w:tab/>
        <w:t>ST</w:t>
      </w:r>
      <w:r w:rsidR="002C128B">
        <w:rPr>
          <w:rFonts w:ascii="Times New Roman" w:eastAsia="Times New Roman" w:hAnsi="Times New Roman"/>
          <w:sz w:val="24"/>
        </w:rPr>
        <w:tab/>
        <w:t>ČT</w:t>
      </w:r>
      <w:r w:rsidR="002C128B">
        <w:rPr>
          <w:rFonts w:ascii="Times New Roman" w:eastAsia="Times New Roman" w:hAnsi="Times New Roman"/>
        </w:rPr>
        <w:tab/>
      </w:r>
      <w:r w:rsidR="002C128B">
        <w:rPr>
          <w:rFonts w:ascii="Times New Roman" w:eastAsia="Times New Roman" w:hAnsi="Times New Roman"/>
          <w:sz w:val="23"/>
        </w:rPr>
        <w:t>PÁ</w:t>
      </w:r>
    </w:p>
    <w:p w:rsidR="002C128B" w:rsidRDefault="002C128B" w:rsidP="002C12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338" w:lineRule="exact"/>
        <w:rPr>
          <w:rFonts w:ascii="Times New Roman" w:eastAsia="Times New Roman" w:hAnsi="Times New Roman"/>
          <w:sz w:val="24"/>
        </w:rPr>
      </w:pPr>
    </w:p>
    <w:tbl>
      <w:tblPr>
        <w:tblW w:w="92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3402"/>
      </w:tblGrid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Matka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Otec</w:t>
            </w: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Jméno rodiče: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Adresa bydliště: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Kontaktní telefon: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do zaměstnání: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 rodičů: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C128B" w:rsidRDefault="002C128B" w:rsidP="002C128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-822960</wp:posOffset>
                </wp:positionV>
                <wp:extent cx="12065" cy="12065"/>
                <wp:effectExtent l="1905" t="3810" r="0" b="31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67CF" id="Obdélník 1" o:spid="_x0000_s1026" style="position:absolute;margin-left:482.65pt;margin-top:-64.8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ydJAIAADoEAAAOAAAAZHJzL2Uyb0RvYy54bWysU81uEzEQviPxDpbvZLNRUtpVNlWVEoRU&#10;aKXCAzi2d9eq/xg72YQ34sBT9MUYe5OQAifEHizPzvibb76ZmV/vjCZbCUE5W9NyNKZEWu6Esm1N&#10;v3xevbmkJERmBdPOypruZaDXi9ev5r2v5MR1TgsJBEFsqHpf0y5GXxVF4J00LIyclxadjQPDIprQ&#10;FgJYj+hGF5Px+KLoHQgPjssQ8O/t4KSLjN80ksf7pgkyEl1T5BbzCflcp7NYzFnVAvOd4gca7B9Y&#10;GKYsJj1B3bLIyAbUH1BGcXDBNXHEnSlc0ygucw1YTTn+rZrHjnmZa0Fxgj/JFP4fLP+0fQCiBPaO&#10;EssMtuh+LZ6/a/v844mUSZ/ehwrDHv0DpAqDv3P8KRDrlh2zrbwBcH0nmUBWOb548SAZAZ+Sdf/R&#10;CYRnm+iyVLsGTAJEEcgud2R/6ojcRcLxZzkZX8wo4egZrsinYNXxqYcQ30tnSLrUFLDdGZpt70Ic&#10;Qo8hmbrTSqyU1tmAdr3UQLYsjUb+UrWIHs7DtCV9Ta9mk1lGfuEL5xCr/P0NwqiIM66VqenlKQ+r&#10;kmbvrMCcrIpM6eGO+bVFGkfdBv3XTuxRQ3DDAOPC4aVz8I2SHoe3puHrhoGkRH+w2IercjpN056N&#10;6eztBA0496zPPcxyhKpppGS4LuOwIRsPqu0wU5lrt+4Ge9eorGziN7A6kMUBzeodliltwLmdo36t&#10;/OInAAAA//8DAFBLAwQUAAYACAAAACEAXdJwduAAAAANAQAADwAAAGRycy9kb3ducmV2LnhtbEyP&#10;sU7DMBCGdyTewTokttZpCkmTxqkAiYmFli5sbnyNA/bZit02vD2GBca7+/Tf9zebyRp2xjEMjgQs&#10;5hkwpM6pgXoB+7fn2QpYiJKUNI5QwBcG2LTXV42slbvQFs+72LMUQqGWAnSMvuY8dBqtDHPnkdLt&#10;6EYrYxrHnqtRXlK4NTzPsoJbOVD6oKXHJ43d5+5kBdDja/6y7GK593pVGXXnP7bmXYjbm+lhDSzi&#10;FP9g+NFP6tAmp4M7kQrMCKiK+2VCBcwWeVUAS0hVlDmww++qLIG3Df/fov0GAAD//wMAUEsBAi0A&#10;FAAGAAgAAAAhALaDOJL+AAAA4QEAABMAAAAAAAAAAAAAAAAAAAAAAFtDb250ZW50X1R5cGVzXS54&#10;bWxQSwECLQAUAAYACAAAACEAOP0h/9YAAACUAQAACwAAAAAAAAAAAAAAAAAvAQAAX3JlbHMvLnJl&#10;bHNQSwECLQAUAAYACAAAACEApMv8nSQCAAA6BAAADgAAAAAAAAAAAAAAAAAuAgAAZHJzL2Uyb0Rv&#10;Yy54bWxQSwECLQAUAAYACAAAACEAXdJwduAAAAANAQAADwAAAAAAAAAAAAAAAAB+BAAAZHJzL2Rv&#10;d25yZXYueG1sUEsFBgAAAAAEAAQA8wAAAIsFAAAAAA==&#10;" fillcolor="black" strokecolor="white"/>
            </w:pict>
          </mc:Fallback>
        </mc:AlternateContent>
      </w:r>
    </w:p>
    <w:p w:rsidR="002C128B" w:rsidRDefault="002C128B" w:rsidP="002C128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8507F4" w:rsidRDefault="008507F4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507F4" w:rsidRDefault="008507F4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V:………… Dne:…………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Podpis zákon. zástupce………………………………………</w:t>
      </w:r>
    </w:p>
    <w:p w:rsidR="002C128B" w:rsidRDefault="002C128B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3200"/>
        </w:tabs>
        <w:spacing w:line="0" w:lineRule="atLeast"/>
        <w:jc w:val="center"/>
        <w:rPr>
          <w:rFonts w:ascii="Times New Roman" w:eastAsia="Times New Roman" w:hAnsi="Times New Roman"/>
        </w:rPr>
      </w:pPr>
    </w:p>
    <w:p w:rsidR="002C128B" w:rsidRDefault="00177FE8" w:rsidP="00177FE8">
      <w:pPr>
        <w:tabs>
          <w:tab w:val="left" w:pos="32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*K tisku pouze první strana!</w:t>
      </w:r>
    </w:p>
    <w:p w:rsidR="004D39DA" w:rsidRPr="004D39DA" w:rsidRDefault="004D39DA" w:rsidP="004D39DA">
      <w:pPr>
        <w:rPr>
          <w:rFonts w:ascii="Times New Roman" w:eastAsia="Times New Roman" w:hAnsi="Times New Roman"/>
        </w:rPr>
      </w:pPr>
    </w:p>
    <w:p w:rsidR="004D39DA" w:rsidRPr="004D39DA" w:rsidRDefault="004D39DA" w:rsidP="004D39DA">
      <w:pPr>
        <w:rPr>
          <w:rFonts w:ascii="Times New Roman" w:eastAsia="Times New Roman" w:hAnsi="Times New Roman"/>
        </w:rPr>
      </w:pPr>
    </w:p>
    <w:p w:rsidR="004D39DA" w:rsidRPr="004D39DA" w:rsidRDefault="004D39DA" w:rsidP="004D39DA">
      <w:pPr>
        <w:rPr>
          <w:rFonts w:ascii="Times New Roman" w:eastAsia="Times New Roman" w:hAnsi="Times New Roman"/>
        </w:rPr>
      </w:pPr>
    </w:p>
    <w:p w:rsidR="00177FE8" w:rsidRDefault="00425130" w:rsidP="00177FE8">
      <w:pPr>
        <w:spacing w:line="351" w:lineRule="exact"/>
        <w:jc w:val="center"/>
        <w:rPr>
          <w:rFonts w:ascii="Times New Roman" w:eastAsia="Times New Roman" w:hAnsi="Times New Roman"/>
          <w:b/>
          <w:sz w:val="27"/>
          <w:szCs w:val="27"/>
          <w:u w:val="single"/>
        </w:rPr>
      </w:pPr>
      <w:r>
        <w:rPr>
          <w:rFonts w:ascii="Times New Roman" w:eastAsia="Times New Roman" w:hAnsi="Times New Roman"/>
          <w:b/>
          <w:sz w:val="27"/>
          <w:szCs w:val="27"/>
          <w:u w:val="single"/>
        </w:rPr>
        <w:t>I</w:t>
      </w:r>
      <w:r w:rsidR="00177FE8">
        <w:rPr>
          <w:rFonts w:ascii="Times New Roman" w:eastAsia="Times New Roman" w:hAnsi="Times New Roman"/>
          <w:b/>
          <w:sz w:val="27"/>
          <w:szCs w:val="27"/>
          <w:u w:val="single"/>
        </w:rPr>
        <w:t>nformace o zpracovávaných osobních údajích</w:t>
      </w:r>
    </w:p>
    <w:p w:rsidR="00177FE8" w:rsidRDefault="00177FE8" w:rsidP="00177FE8">
      <w:pPr>
        <w:spacing w:line="351" w:lineRule="exact"/>
        <w:rPr>
          <w:rFonts w:ascii="Times New Roman" w:eastAsia="Times New Roman" w:hAnsi="Times New Roman"/>
          <w:sz w:val="22"/>
          <w:szCs w:val="22"/>
        </w:rPr>
      </w:pPr>
    </w:p>
    <w:p w:rsidR="00177FE8" w:rsidRDefault="00177FE8" w:rsidP="00177FE8">
      <w:pPr>
        <w:spacing w:line="351" w:lineRule="exact"/>
        <w:rPr>
          <w:rFonts w:ascii="Times New Roman" w:eastAsia="Times New Roman" w:hAnsi="Times New Roman"/>
          <w:sz w:val="22"/>
          <w:szCs w:val="22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Správce osobních údajů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Rodinné centrum Pastelka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z.ú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IČ: 266 23 765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Nám. Karla IV. 4, 628 00 Brno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Tel.: 725 816 804 </w:t>
      </w:r>
    </w:p>
    <w:p w:rsidR="00177FE8" w:rsidRPr="00C60150" w:rsidRDefault="00177FE8" w:rsidP="00177FE8">
      <w:pPr>
        <w:spacing w:line="351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</w:t>
      </w:r>
      <w:r w:rsidRPr="00C601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C60150">
          <w:rPr>
            <w:rStyle w:val="Hypertextovodkaz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info@pastelka.net</w:t>
        </w:r>
      </w:hyperlink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(dále jen „Správce“).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</w:t>
      </w:r>
      <w:r>
        <w:rPr>
          <w:rFonts w:ascii="Times New Roman" w:eastAsia="Times New Roman" w:hAnsi="Times New Roman"/>
          <w:b/>
          <w:sz w:val="24"/>
          <w:szCs w:val="24"/>
        </w:rPr>
        <w:t>nemá pověřence</w:t>
      </w:r>
      <w:r>
        <w:rPr>
          <w:rFonts w:ascii="Times New Roman" w:eastAsia="Times New Roman" w:hAnsi="Times New Roman"/>
          <w:sz w:val="24"/>
          <w:szCs w:val="24"/>
        </w:rPr>
        <w:t xml:space="preserve"> pro ochranu osobních údajů.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tímto informuje subjekt údajů o zpracovávaných osobních údajích v souladu s čl. 13 obecného nařízení o ochraně osobních údajů – Nařízení Evropského parlamentu a rady (EU) č. 2016/679 ze dne 27. dubna 2016 (dále jen „nařízení GDPR”).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Účely zpracování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zpracovává osobní údaje subjektů údajů (dětí a rodičů) uvedené v této Žádosti o přijetí dítěte do školky Pastelka, za účelem </w:t>
      </w:r>
      <w:r>
        <w:rPr>
          <w:rFonts w:ascii="Times New Roman" w:eastAsia="Times New Roman" w:hAnsi="Times New Roman"/>
          <w:b/>
          <w:sz w:val="24"/>
          <w:szCs w:val="24"/>
        </w:rPr>
        <w:t>splnění právní povinnosti</w:t>
      </w:r>
      <w:r>
        <w:rPr>
          <w:rFonts w:ascii="Times New Roman" w:eastAsia="Times New Roman" w:hAnsi="Times New Roman"/>
          <w:sz w:val="24"/>
          <w:szCs w:val="24"/>
        </w:rPr>
        <w:t xml:space="preserve"> na základě čl. 6 odst. 1 písm. c) nařízení GDPR vyplývající z ustanovení § 28 zákona č. 561/2004 Sb., školský zákon, vyjma osobních údajů o mateřském jazyce dítěte, režimu docházky dítěte, e-mailu rodiče a telefonu do zaměstnání rodiče.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Osobní údaje o mateřském jazyce dítěte, režimu docházky dítěte, e-mailu rodiče a telefonu do zaměstnání rodiče jsou zpracovávány za účelem </w:t>
      </w:r>
      <w:r>
        <w:rPr>
          <w:rFonts w:ascii="Times New Roman" w:eastAsia="Times New Roman" w:hAnsi="Times New Roman"/>
          <w:b/>
          <w:sz w:val="24"/>
          <w:szCs w:val="24"/>
        </w:rPr>
        <w:t>zajištění plynulého chodu jeslí, vzdělávání dítěte a zajištění spojení se zákonnými zástupci dítěte</w:t>
      </w:r>
      <w:r>
        <w:rPr>
          <w:rFonts w:ascii="Times New Roman" w:eastAsia="Times New Roman" w:hAnsi="Times New Roman"/>
          <w:sz w:val="24"/>
          <w:szCs w:val="24"/>
        </w:rPr>
        <w:t xml:space="preserve"> na základě oprávněného zájmu správce dle čl. 6 odst. 1 písm. f) nařízení GDPR.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Příjemci osobních údajů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</w:t>
      </w:r>
      <w:r>
        <w:rPr>
          <w:rFonts w:ascii="Times New Roman" w:eastAsia="Times New Roman" w:hAnsi="Times New Roman"/>
          <w:b/>
          <w:sz w:val="24"/>
          <w:szCs w:val="24"/>
        </w:rPr>
        <w:t>nevyužívá žádné externí zpracovatele</w:t>
      </w:r>
      <w:r>
        <w:rPr>
          <w:rFonts w:ascii="Times New Roman" w:eastAsia="Times New Roman" w:hAnsi="Times New Roman"/>
          <w:sz w:val="24"/>
          <w:szCs w:val="24"/>
        </w:rPr>
        <w:t xml:space="preserve"> osobních údajů. Osobní údaje mohou být předány orgánům veřejné moci a jiným subjektům, jestliže to vyžaduje platný právní předpis.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Příjemci osobních údajů dle platných právních předpisů jsou zejména:</w:t>
      </w:r>
    </w:p>
    <w:p w:rsid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Česká školní inspekce; </w:t>
      </w:r>
    </w:p>
    <w:p w:rsidR="00177FE8" w:rsidRP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Krajský úřad Jihomoravského kraje; </w:t>
      </w:r>
    </w:p>
    <w:p w:rsid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Ministerstvo školství, mládeže a tělovýchovy; </w:t>
      </w:r>
    </w:p>
    <w:p w:rsid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orgány sociálně-právní ochrany dětí; </w:t>
      </w:r>
    </w:p>
    <w:p w:rsid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Česká správa sociálního zabezpečení a zdravotní pojišťovny;  </w:t>
      </w:r>
    </w:p>
    <w:p w:rsid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Policie ČR a další orgány činné v trestním řízení a </w:t>
      </w:r>
    </w:p>
    <w:p w:rsidR="00177FE8" w:rsidRDefault="00177FE8" w:rsidP="00177FE8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jiné subjekty v případě neočekávané události, ve které je poskytnutí údajů nezbytné za účelem ochrany života, zdraví, majetku nebo jiného veřejného zájmu nebo je-li to nezbytné k ochraně našich práv, majetku či bezpečnosti.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nepředává </w:t>
      </w:r>
      <w:r>
        <w:rPr>
          <w:rFonts w:ascii="Times New Roman" w:eastAsia="Times New Roman" w:hAnsi="Times New Roman"/>
          <w:sz w:val="24"/>
          <w:szCs w:val="24"/>
        </w:rPr>
        <w:t xml:space="preserve">žádné osobní údaje do třetích zemí, ani jakékoli mezinárodní organizaci.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Vaše práva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Subjektu údajů vyplývají z nařízení GDPR následující práva: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na přístup</w:t>
      </w:r>
      <w:r>
        <w:rPr>
          <w:rFonts w:ascii="Times New Roman" w:eastAsia="Times New Roman" w:hAnsi="Times New Roman"/>
          <w:sz w:val="24"/>
          <w:szCs w:val="24"/>
        </w:rPr>
        <w:t xml:space="preserve"> k osobním údajům dle čl. 15 nařízení GDPR (potvrzení, zda osobní údaje, které se člena nebo přidruženého člena spolku týkají, jsou či nejsou zpracovávány);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na opravu</w:t>
      </w:r>
      <w:r>
        <w:rPr>
          <w:rFonts w:ascii="Times New Roman" w:eastAsia="Times New Roman" w:hAnsi="Times New Roman"/>
          <w:sz w:val="24"/>
          <w:szCs w:val="24"/>
        </w:rPr>
        <w:t xml:space="preserve"> nepřesných osobních údajů nebo doplnění neúplných osobních údajů dle čl. 16 nařízení GDPR;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na výmaz</w:t>
      </w:r>
      <w:r>
        <w:rPr>
          <w:rFonts w:ascii="Times New Roman" w:eastAsia="Times New Roman" w:hAnsi="Times New Roman"/>
          <w:sz w:val="24"/>
          <w:szCs w:val="24"/>
        </w:rPr>
        <w:t xml:space="preserve"> osobních údajů dle čl. 17 nařízení GDPR;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na omezení zpracování</w:t>
      </w:r>
      <w:r>
        <w:rPr>
          <w:rFonts w:ascii="Times New Roman" w:eastAsia="Times New Roman" w:hAnsi="Times New Roman"/>
          <w:sz w:val="24"/>
          <w:szCs w:val="24"/>
        </w:rPr>
        <w:t xml:space="preserve"> osobních údajů v případech stanovených v čl. 18 nařízení GDPR;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na přenositelnost</w:t>
      </w:r>
      <w:r>
        <w:rPr>
          <w:rFonts w:ascii="Times New Roman" w:eastAsia="Times New Roman" w:hAnsi="Times New Roman"/>
          <w:sz w:val="24"/>
          <w:szCs w:val="24"/>
        </w:rPr>
        <w:t xml:space="preserve"> údajů dle čl. 20 nařízení GDPR (získání osobních údajů ve strukturovaném, běžně používaném a strojově čitelném formátu, a právo předat tyto údaje jinému správci);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vznést námitku</w:t>
      </w:r>
      <w:r>
        <w:rPr>
          <w:rFonts w:ascii="Times New Roman" w:eastAsia="Times New Roman" w:hAnsi="Times New Roman"/>
          <w:sz w:val="24"/>
          <w:szCs w:val="24"/>
        </w:rPr>
        <w:t xml:space="preserve"> proti zpracování osobních údajů dle čl. 21 nařízení GDPR; </w:t>
      </w:r>
    </w:p>
    <w:p w:rsidR="00177FE8" w:rsidRDefault="00177FE8" w:rsidP="00177FE8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právo podat stížnost</w:t>
      </w:r>
      <w:r>
        <w:rPr>
          <w:rFonts w:ascii="Times New Roman" w:eastAsia="Times New Roman" w:hAnsi="Times New Roman"/>
          <w:sz w:val="24"/>
          <w:szCs w:val="24"/>
        </w:rPr>
        <w:t xml:space="preserve"> u dozorového úřadu, kterým je Úřad pro ochranu osobních údajů, se sídlem Pplk. Sochora 727/27, PSČ 170 00, Praha 7 (</w:t>
      </w:r>
      <w:hyperlink r:id="rId9" w:history="1">
        <w:r>
          <w:rPr>
            <w:rStyle w:val="Hypertextovodkaz"/>
            <w:rFonts w:ascii="Times New Roman" w:eastAsia="Times New Roman" w:hAnsi="Times New Roman"/>
            <w:sz w:val="24"/>
            <w:szCs w:val="24"/>
          </w:rPr>
          <w:t>www.uoou.cz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7FE8" w:rsidRDefault="00177FE8" w:rsidP="00177FE8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Při zpracování osobních údajů správcem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nedochází </w:t>
      </w:r>
      <w:r>
        <w:rPr>
          <w:rFonts w:ascii="Times New Roman" w:eastAsia="Times New Roman" w:hAnsi="Times New Roman"/>
          <w:sz w:val="24"/>
          <w:szCs w:val="24"/>
        </w:rPr>
        <w:t>k automatizovanému rozhodování ani k profilování ve smyslu čl. 22 nařízení GDPR.</w:t>
      </w:r>
    </w:p>
    <w:p w:rsidR="00177FE8" w:rsidRDefault="00177FE8" w:rsidP="00177FE8"/>
    <w:p w:rsidR="00011E22" w:rsidRDefault="00011E22" w:rsidP="002C128B"/>
    <w:sectPr w:rsidR="00011E22" w:rsidSect="00177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0E" w:rsidRDefault="00266F0E" w:rsidP="002C128B">
      <w:r>
        <w:separator/>
      </w:r>
    </w:p>
  </w:endnote>
  <w:endnote w:type="continuationSeparator" w:id="0">
    <w:p w:rsidR="00266F0E" w:rsidRDefault="00266F0E" w:rsidP="002C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29" w:rsidRDefault="00C32C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F4" w:rsidRPr="008507F4" w:rsidRDefault="004D39DA" w:rsidP="004D39DA">
    <w:pPr>
      <w:pStyle w:val="Zpat"/>
      <w:jc w:val="center"/>
    </w:pPr>
    <w:r>
      <w:rPr>
        <w:rFonts w:ascii="Times New Roman" w:eastAsia="Arial" w:hAnsi="Times New Roman" w:cs="Times New Roman"/>
        <w:sz w:val="22"/>
        <w:szCs w:val="22"/>
      </w:rPr>
      <w:t xml:space="preserve">RC Pastelka </w:t>
    </w:r>
    <w:proofErr w:type="spellStart"/>
    <w:r>
      <w:rPr>
        <w:rFonts w:ascii="Times New Roman" w:eastAsia="Arial" w:hAnsi="Times New Roman" w:cs="Times New Roman"/>
        <w:sz w:val="22"/>
        <w:szCs w:val="22"/>
      </w:rPr>
      <w:t>z.ú</w:t>
    </w:r>
    <w:proofErr w:type="spellEnd"/>
    <w:r>
      <w:rPr>
        <w:rFonts w:ascii="Times New Roman" w:eastAsia="Arial" w:hAnsi="Times New Roman" w:cs="Times New Roman"/>
        <w:sz w:val="22"/>
        <w:szCs w:val="22"/>
      </w:rPr>
      <w:t>., n</w:t>
    </w:r>
    <w:r w:rsidR="008507F4" w:rsidRPr="008507F4">
      <w:rPr>
        <w:rFonts w:ascii="Times New Roman" w:eastAsia="Arial" w:hAnsi="Times New Roman" w:cs="Times New Roman"/>
        <w:sz w:val="22"/>
        <w:szCs w:val="22"/>
      </w:rPr>
      <w:t>ám. Karla IV. 4</w:t>
    </w:r>
    <w:r>
      <w:rPr>
        <w:rFonts w:ascii="Times New Roman" w:eastAsia="Arial" w:hAnsi="Times New Roman" w:cs="Times New Roman"/>
        <w:sz w:val="22"/>
        <w:szCs w:val="22"/>
      </w:rPr>
      <w:t>/4</w:t>
    </w:r>
    <w:r w:rsidR="008507F4" w:rsidRPr="008507F4">
      <w:rPr>
        <w:rFonts w:ascii="Times New Roman" w:eastAsia="Arial" w:hAnsi="Times New Roman" w:cs="Times New Roman"/>
        <w:sz w:val="22"/>
        <w:szCs w:val="22"/>
      </w:rPr>
      <w:t>, 628 00 Brno</w:t>
    </w:r>
    <w:r>
      <w:rPr>
        <w:rFonts w:ascii="Times New Roman" w:eastAsia="Arial" w:hAnsi="Times New Roman" w:cs="Times New Roman"/>
        <w:sz w:val="22"/>
        <w:szCs w:val="22"/>
      </w:rPr>
      <w:t>,</w:t>
    </w:r>
    <w:r w:rsidR="008507F4" w:rsidRPr="008507F4">
      <w:rPr>
        <w:rFonts w:ascii="Times New Roman" w:eastAsia="Arial" w:hAnsi="Times New Roman" w:cs="Times New Roman"/>
        <w:sz w:val="22"/>
        <w:szCs w:val="22"/>
      </w:rPr>
      <w:t xml:space="preserve"> </w:t>
    </w:r>
    <w:r>
      <w:rPr>
        <w:rFonts w:ascii="Times New Roman" w:eastAsia="Arial" w:hAnsi="Times New Roman" w:cs="Times New Roman"/>
        <w:sz w:val="22"/>
        <w:szCs w:val="22"/>
      </w:rPr>
      <w:t>t</w:t>
    </w:r>
    <w:r w:rsidR="008507F4" w:rsidRPr="008507F4">
      <w:rPr>
        <w:rFonts w:ascii="Times New Roman" w:eastAsia="Arial" w:hAnsi="Times New Roman" w:cs="Times New Roman"/>
        <w:sz w:val="22"/>
        <w:szCs w:val="22"/>
      </w:rPr>
      <w:t>el. 725</w:t>
    </w:r>
    <w:r>
      <w:rPr>
        <w:rFonts w:ascii="Times New Roman" w:eastAsia="Arial" w:hAnsi="Times New Roman" w:cs="Times New Roman"/>
        <w:sz w:val="22"/>
        <w:szCs w:val="22"/>
      </w:rPr>
      <w:t> </w:t>
    </w:r>
    <w:r w:rsidR="008507F4" w:rsidRPr="008507F4">
      <w:rPr>
        <w:rFonts w:ascii="Times New Roman" w:eastAsia="Arial" w:hAnsi="Times New Roman" w:cs="Times New Roman"/>
        <w:sz w:val="22"/>
        <w:szCs w:val="22"/>
      </w:rPr>
      <w:t>816</w:t>
    </w:r>
    <w:r>
      <w:rPr>
        <w:rFonts w:ascii="Times New Roman" w:eastAsia="Arial" w:hAnsi="Times New Roman" w:cs="Times New Roman"/>
        <w:sz w:val="22"/>
        <w:szCs w:val="22"/>
      </w:rPr>
      <w:t xml:space="preserve"> </w:t>
    </w:r>
    <w:r w:rsidR="008507F4" w:rsidRPr="008507F4">
      <w:rPr>
        <w:rFonts w:ascii="Times New Roman" w:eastAsia="Arial" w:hAnsi="Times New Roman" w:cs="Times New Roman"/>
        <w:sz w:val="22"/>
        <w:szCs w:val="22"/>
      </w:rPr>
      <w:t>804, info@pastelka.net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29" w:rsidRDefault="00C32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0E" w:rsidRDefault="00266F0E" w:rsidP="002C128B">
      <w:r>
        <w:separator/>
      </w:r>
    </w:p>
  </w:footnote>
  <w:footnote w:type="continuationSeparator" w:id="0">
    <w:p w:rsidR="00266F0E" w:rsidRDefault="00266F0E" w:rsidP="002C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29" w:rsidRDefault="00C32C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DA" w:rsidRDefault="001E1A17" w:rsidP="004D39DA">
    <w:pPr>
      <w:pStyle w:val="Zhlav"/>
    </w:pPr>
    <w:r>
      <w:t xml:space="preserve"> </w:t>
    </w:r>
  </w:p>
  <w:p w:rsidR="004D39DA" w:rsidRDefault="001E1A17" w:rsidP="004D39DA">
    <w:pPr>
      <w:pStyle w:val="Zhlav"/>
    </w:pPr>
    <w:r>
      <w:t xml:space="preserve">                                                                                                                 </w:t>
    </w:r>
    <w:r w:rsidR="004D39DA">
      <w:rPr>
        <w:noProof/>
      </w:rPr>
      <w:drawing>
        <wp:anchor distT="0" distB="0" distL="114300" distR="114300" simplePos="0" relativeHeight="251663360" behindDoc="1" locked="0" layoutInCell="1" allowOverlap="1" wp14:anchorId="568F2103" wp14:editId="4BF2564B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499360" cy="449580"/>
          <wp:effectExtent l="0" t="0" r="0" b="7620"/>
          <wp:wrapTight wrapText="bothSides">
            <wp:wrapPolygon edited="0">
              <wp:start x="0" y="0"/>
              <wp:lineTo x="0" y="21051"/>
              <wp:lineTo x="21402" y="21051"/>
              <wp:lineTo x="21402" y="0"/>
              <wp:lineTo x="0" y="0"/>
            </wp:wrapPolygon>
          </wp:wrapTight>
          <wp:docPr id="14" name="Obrázek 14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9DA">
      <w:tab/>
    </w:r>
    <w:r w:rsidR="004D39DA">
      <w:rPr>
        <w:noProof/>
      </w:rPr>
      <w:drawing>
        <wp:inline distT="0" distB="0" distL="0" distR="0" wp14:anchorId="7A1F3BDD" wp14:editId="1B488B9E">
          <wp:extent cx="1234440" cy="397841"/>
          <wp:effectExtent l="0" t="0" r="381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524" cy="41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9DA">
      <w:t xml:space="preserve">                                                                                                   </w:t>
    </w:r>
  </w:p>
  <w:p w:rsidR="00C32C29" w:rsidRDefault="004D39DA" w:rsidP="00C32C29">
    <w:pPr>
      <w:shd w:val="clear" w:color="auto" w:fill="FFFFFF"/>
      <w:spacing w:before="100" w:beforeAutospacing="1" w:after="100" w:afterAutospacing="1"/>
    </w:pPr>
    <w:r>
      <w:t xml:space="preserve">                                                      </w:t>
    </w:r>
    <w:bookmarkStart w:id="1" w:name="_GoBack"/>
    <w:bookmarkEnd w:id="1"/>
    <w:r>
      <w:t xml:space="preserve">  </w:t>
    </w:r>
    <w:r w:rsidR="00C32C29">
      <w:rPr>
        <w:rStyle w:val="datalabel"/>
        <w:rFonts w:asciiTheme="minorHAnsi" w:hAnsiTheme="minorHAnsi" w:cstheme="minorHAnsi"/>
        <w:sz w:val="18"/>
        <w:szCs w:val="18"/>
      </w:rPr>
      <w:t xml:space="preserve">Jesle </w:t>
    </w:r>
    <w:proofErr w:type="spellStart"/>
    <w:r w:rsidR="00C32C29">
      <w:rPr>
        <w:rStyle w:val="datalabel"/>
        <w:rFonts w:asciiTheme="minorHAnsi" w:hAnsiTheme="minorHAnsi" w:cstheme="minorHAnsi"/>
        <w:sz w:val="18"/>
        <w:szCs w:val="18"/>
      </w:rPr>
      <w:t>MikroPastelka</w:t>
    </w:r>
    <w:proofErr w:type="spellEnd"/>
    <w:r w:rsidR="00C32C29" w:rsidRPr="000138D9">
      <w:rPr>
        <w:rStyle w:val="datalabel"/>
        <w:sz w:val="18"/>
        <w:szCs w:val="18"/>
      </w:rPr>
      <w:t xml:space="preserve">, </w:t>
    </w:r>
    <w:r w:rsidR="00C32C29" w:rsidRPr="00E42A1B">
      <w:rPr>
        <w:rFonts w:asciiTheme="minorHAnsi" w:hAnsiTheme="minorHAnsi" w:cstheme="minorHAnsi"/>
        <w:sz w:val="18"/>
        <w:szCs w:val="18"/>
      </w:rPr>
      <w:t>CZ.03.1.51/0.0/0.0/16_069/0011352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29" w:rsidRDefault="00C32C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F5B4CEA"/>
    <w:multiLevelType w:val="hybridMultilevel"/>
    <w:tmpl w:val="3848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1B67"/>
    <w:multiLevelType w:val="hybridMultilevel"/>
    <w:tmpl w:val="03729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8B"/>
    <w:rsid w:val="00011E22"/>
    <w:rsid w:val="00070EB2"/>
    <w:rsid w:val="00177FE8"/>
    <w:rsid w:val="001E1A17"/>
    <w:rsid w:val="00266F0E"/>
    <w:rsid w:val="002C128B"/>
    <w:rsid w:val="00425130"/>
    <w:rsid w:val="004D39DA"/>
    <w:rsid w:val="005C2F83"/>
    <w:rsid w:val="007934B1"/>
    <w:rsid w:val="008507F4"/>
    <w:rsid w:val="00856521"/>
    <w:rsid w:val="008F3BD3"/>
    <w:rsid w:val="00965572"/>
    <w:rsid w:val="009B5483"/>
    <w:rsid w:val="009C5492"/>
    <w:rsid w:val="00A11B15"/>
    <w:rsid w:val="00B50BC8"/>
    <w:rsid w:val="00B807B4"/>
    <w:rsid w:val="00BA596F"/>
    <w:rsid w:val="00C32C29"/>
    <w:rsid w:val="00C60150"/>
    <w:rsid w:val="00CB1564"/>
    <w:rsid w:val="00CB49AD"/>
    <w:rsid w:val="00D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EC84B"/>
  <w15:docId w15:val="{586FA422-33C1-4651-924C-F4143DE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28B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28B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28B"/>
    <w:rPr>
      <w:rFonts w:ascii="Calibri" w:eastAsia="Calibri" w:hAnsi="Calibri" w:cs="Arial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8507F4"/>
  </w:style>
  <w:style w:type="character" w:styleId="Hypertextovodkaz">
    <w:name w:val="Hyperlink"/>
    <w:basedOn w:val="Standardnpsmoodstavce"/>
    <w:uiPriority w:val="99"/>
    <w:unhideWhenUsed/>
    <w:rsid w:val="008507F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telka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esle@pastelka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PastelkaDesktop</dc:creator>
  <cp:lastModifiedBy>Alena Stejskalová</cp:lastModifiedBy>
  <cp:revision>10</cp:revision>
  <dcterms:created xsi:type="dcterms:W3CDTF">2018-11-15T13:42:00Z</dcterms:created>
  <dcterms:modified xsi:type="dcterms:W3CDTF">2020-01-21T11:56:00Z</dcterms:modified>
</cp:coreProperties>
</file>